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447A" w:rsidRDefault="0000447A" w:rsidP="0000447A">
      <w:pPr>
        <w:jc w:val="center"/>
        <w:rPr>
          <w:b/>
          <w:sz w:val="32"/>
          <w:szCs w:val="32"/>
        </w:rPr>
      </w:pPr>
      <w:r>
        <w:rPr>
          <w:noProof/>
          <w:lang w:eastAsia="ru-RU"/>
        </w:rPr>
        <w:drawing>
          <wp:anchor distT="0" distB="0" distL="114300" distR="114300" simplePos="0" relativeHeight="251659264" behindDoc="0" locked="0" layoutInCell="1" allowOverlap="1">
            <wp:simplePos x="0" y="0"/>
            <wp:positionH relativeFrom="margin">
              <wp:posOffset>2974340</wp:posOffset>
            </wp:positionH>
            <wp:positionV relativeFrom="paragraph">
              <wp:posOffset>-348615</wp:posOffset>
            </wp:positionV>
            <wp:extent cx="791845" cy="657225"/>
            <wp:effectExtent l="19050" t="0" r="8255" b="0"/>
            <wp:wrapSquare wrapText="bothSides"/>
            <wp:docPr id="4" name="Рисунок 1" descr="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91845" cy="657225"/>
                    </a:xfrm>
                    <a:prstGeom prst="rect">
                      <a:avLst/>
                    </a:prstGeom>
                    <a:noFill/>
                  </pic:spPr>
                </pic:pic>
              </a:graphicData>
            </a:graphic>
          </wp:anchor>
        </w:drawing>
      </w:r>
    </w:p>
    <w:p w:rsidR="0000447A" w:rsidRDefault="0000447A" w:rsidP="0000447A">
      <w:pPr>
        <w:pStyle w:val="a9"/>
        <w:rPr>
          <w:rFonts w:ascii="Times New Roman" w:hAnsi="Times New Roman"/>
          <w:b/>
        </w:rPr>
      </w:pPr>
    </w:p>
    <w:p w:rsidR="0000447A" w:rsidRDefault="0000447A" w:rsidP="0000447A">
      <w:pPr>
        <w:pStyle w:val="a9"/>
        <w:ind w:left="284"/>
        <w:jc w:val="center"/>
        <w:rPr>
          <w:rFonts w:ascii="Times New Roman" w:hAnsi="Times New Roman"/>
          <w:b/>
        </w:rPr>
      </w:pPr>
      <w:r>
        <w:rPr>
          <w:rFonts w:ascii="Times New Roman" w:hAnsi="Times New Roman"/>
          <w:b/>
        </w:rPr>
        <w:t>РЕСПУБЛИКА ДАГЕСТАН</w:t>
      </w:r>
    </w:p>
    <w:p w:rsidR="0000447A" w:rsidRDefault="0000447A" w:rsidP="0000447A">
      <w:pPr>
        <w:pStyle w:val="a9"/>
        <w:pBdr>
          <w:bottom w:val="single" w:sz="12" w:space="1" w:color="auto"/>
        </w:pBdr>
        <w:ind w:left="284"/>
        <w:jc w:val="center"/>
        <w:rPr>
          <w:rFonts w:ascii="Times New Roman" w:hAnsi="Times New Roman"/>
          <w:b/>
        </w:rPr>
      </w:pPr>
      <w:r>
        <w:rPr>
          <w:rFonts w:ascii="Times New Roman" w:hAnsi="Times New Roman"/>
          <w:b/>
        </w:rPr>
        <w:t>Муниципальное Бюджетное Общеобразовательное Учреждение</w:t>
      </w:r>
    </w:p>
    <w:p w:rsidR="0000447A" w:rsidRDefault="0000447A" w:rsidP="0000447A">
      <w:pPr>
        <w:pStyle w:val="a9"/>
        <w:pBdr>
          <w:bottom w:val="single" w:sz="12" w:space="1" w:color="auto"/>
        </w:pBdr>
        <w:ind w:left="284"/>
        <w:jc w:val="center"/>
        <w:rPr>
          <w:rFonts w:ascii="Times New Roman" w:hAnsi="Times New Roman"/>
          <w:b/>
        </w:rPr>
      </w:pPr>
      <w:r>
        <w:rPr>
          <w:rFonts w:ascii="Times New Roman" w:hAnsi="Times New Roman"/>
          <w:b/>
        </w:rPr>
        <w:t xml:space="preserve"> «Средняя Общеобразовательная Школа №2 города Буйнакска»</w:t>
      </w:r>
    </w:p>
    <w:p w:rsidR="0000447A" w:rsidRDefault="0000447A" w:rsidP="0000447A">
      <w:pPr>
        <w:pStyle w:val="a9"/>
        <w:ind w:left="284"/>
        <w:jc w:val="center"/>
        <w:rPr>
          <w:rFonts w:ascii="Times New Roman" w:hAnsi="Times New Roman"/>
          <w:b/>
          <w:sz w:val="18"/>
          <w:szCs w:val="18"/>
          <w:lang w:val="en-US"/>
        </w:rPr>
      </w:pPr>
      <w:r>
        <w:rPr>
          <w:rFonts w:ascii="Times New Roman" w:hAnsi="Times New Roman"/>
          <w:b/>
          <w:sz w:val="18"/>
          <w:szCs w:val="18"/>
        </w:rPr>
        <w:t xml:space="preserve">368220 г. Буйнакск, ул. академика Аскерханова,18 тел.   </w:t>
      </w:r>
      <w:r>
        <w:rPr>
          <w:rFonts w:ascii="Times New Roman" w:hAnsi="Times New Roman"/>
          <w:b/>
          <w:sz w:val="18"/>
          <w:szCs w:val="18"/>
          <w:lang w:val="en-US"/>
        </w:rPr>
        <w:t xml:space="preserve">2-22-51, </w:t>
      </w:r>
    </w:p>
    <w:p w:rsidR="0000447A" w:rsidRPr="0000447A" w:rsidRDefault="0000447A" w:rsidP="0000447A">
      <w:pPr>
        <w:pStyle w:val="a9"/>
        <w:ind w:left="284"/>
        <w:jc w:val="center"/>
        <w:rPr>
          <w:rFonts w:ascii="Times New Roman" w:hAnsi="Times New Roman"/>
          <w:b/>
          <w:sz w:val="18"/>
          <w:szCs w:val="18"/>
          <w:lang w:val="en-US"/>
        </w:rPr>
      </w:pPr>
      <w:r>
        <w:rPr>
          <w:rFonts w:ascii="Times New Roman" w:hAnsi="Times New Roman"/>
          <w:b/>
          <w:sz w:val="18"/>
          <w:szCs w:val="18"/>
          <w:lang w:val="en-US"/>
        </w:rPr>
        <w:t xml:space="preserve">E-mail: </w:t>
      </w:r>
      <w:hyperlink r:id="rId6" w:history="1">
        <w:r>
          <w:rPr>
            <w:rStyle w:val="a5"/>
            <w:rFonts w:ascii="Times New Roman" w:hAnsi="Times New Roman"/>
            <w:b/>
            <w:sz w:val="18"/>
            <w:szCs w:val="18"/>
            <w:lang w:val="en-US"/>
          </w:rPr>
          <w:t>suigp@yandex.ru</w:t>
        </w:r>
      </w:hyperlink>
      <w:r>
        <w:rPr>
          <w:rFonts w:ascii="Times New Roman" w:hAnsi="Times New Roman"/>
          <w:b/>
          <w:sz w:val="18"/>
          <w:szCs w:val="18"/>
          <w:lang w:val="en-US"/>
        </w:rPr>
        <w:t xml:space="preserve">     </w:t>
      </w:r>
      <w:hyperlink r:id="rId7" w:history="1">
        <w:r w:rsidRPr="00EB18B2">
          <w:rPr>
            <w:rStyle w:val="a5"/>
            <w:rFonts w:ascii="Times New Roman" w:hAnsi="Times New Roman"/>
            <w:b/>
            <w:sz w:val="18"/>
            <w:szCs w:val="18"/>
            <w:lang w:val="en-US"/>
          </w:rPr>
          <w:t>http://www/2-3.dagestanscool.ru</w:t>
        </w:r>
      </w:hyperlink>
    </w:p>
    <w:p w:rsidR="0000447A" w:rsidRPr="0000447A" w:rsidRDefault="0000447A" w:rsidP="0000447A">
      <w:pPr>
        <w:pStyle w:val="a9"/>
        <w:ind w:left="284"/>
        <w:jc w:val="center"/>
        <w:rPr>
          <w:rFonts w:ascii="Times New Roman" w:hAnsi="Times New Roman"/>
          <w:b/>
          <w:sz w:val="18"/>
          <w:szCs w:val="18"/>
          <w:lang w:val="en-US"/>
        </w:rPr>
      </w:pPr>
    </w:p>
    <w:p w:rsidR="0000447A" w:rsidRDefault="0000447A" w:rsidP="0000447A">
      <w:pPr>
        <w:ind w:right="-1"/>
        <w:jc w:val="center"/>
        <w:rPr>
          <w:rFonts w:ascii="Times New Roman" w:eastAsia="Times New Roman" w:hAnsi="Times New Roman"/>
          <w:b/>
          <w:sz w:val="28"/>
          <w:szCs w:val="28"/>
        </w:rPr>
      </w:pPr>
      <w:r>
        <w:rPr>
          <w:rFonts w:ascii="Times New Roman" w:eastAsia="Calibri" w:hAnsi="Times New Roman"/>
          <w:b/>
          <w:sz w:val="28"/>
          <w:szCs w:val="28"/>
        </w:rPr>
        <w:t xml:space="preserve">Для участия во II-й </w:t>
      </w:r>
      <w:r>
        <w:rPr>
          <w:rFonts w:ascii="Times New Roman" w:hAnsi="Times New Roman"/>
          <w:b/>
          <w:sz w:val="28"/>
          <w:szCs w:val="28"/>
        </w:rPr>
        <w:t>Республиканской научно-практической конференции «Функциональная грамотность: навыки развития,  эффективные стратегии и инструменты»</w:t>
      </w:r>
    </w:p>
    <w:p w:rsidR="0000447A" w:rsidRDefault="0000447A" w:rsidP="00C410E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92429F" w:rsidRDefault="0092429F" w:rsidP="00C410E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92429F" w:rsidRDefault="0092429F" w:rsidP="00C410E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92429F" w:rsidRDefault="0092429F" w:rsidP="00C410E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C410E0" w:rsidRPr="00C410E0" w:rsidRDefault="00C410E0" w:rsidP="00C410E0">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C410E0">
        <w:rPr>
          <w:rFonts w:ascii="Times New Roman" w:eastAsia="Times New Roman" w:hAnsi="Times New Roman" w:cs="Times New Roman"/>
          <w:b/>
          <w:bCs/>
          <w:color w:val="000000"/>
          <w:sz w:val="28"/>
          <w:szCs w:val="28"/>
          <w:lang w:eastAsia="ru-RU"/>
        </w:rPr>
        <w:t>СТАТЬЯ НА ТЕМУ:</w:t>
      </w:r>
    </w:p>
    <w:p w:rsidR="00C410E0" w:rsidRDefault="00C410E0" w:rsidP="00C410E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r w:rsidRPr="00C410E0">
        <w:rPr>
          <w:rFonts w:ascii="Times New Roman" w:eastAsia="Times New Roman" w:hAnsi="Times New Roman" w:cs="Times New Roman"/>
          <w:b/>
          <w:bCs/>
          <w:color w:val="000000"/>
          <w:sz w:val="28"/>
          <w:szCs w:val="28"/>
          <w:lang w:eastAsia="ru-RU"/>
        </w:rPr>
        <w:t>«ФОРМИРОВАНИЕ ФУНКЦИОНАЛЬНОЙ ГРАМОТНОСТИ НА УРОКАХ ГЕОГРАФИИ»</w:t>
      </w:r>
    </w:p>
    <w:p w:rsidR="0000447A" w:rsidRDefault="0000447A" w:rsidP="00C410E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00447A" w:rsidRPr="00C410E0" w:rsidRDefault="0000447A" w:rsidP="009D5979">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C410E0">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Аскерова</w:t>
      </w:r>
      <w:proofErr w:type="spellEnd"/>
      <w:r>
        <w:rPr>
          <w:rFonts w:ascii="Times New Roman" w:eastAsia="Times New Roman" w:hAnsi="Times New Roman" w:cs="Times New Roman"/>
          <w:color w:val="000000"/>
          <w:sz w:val="28"/>
          <w:szCs w:val="28"/>
          <w:lang w:eastAsia="ru-RU"/>
        </w:rPr>
        <w:t xml:space="preserve">  Мадина </w:t>
      </w:r>
      <w:proofErr w:type="spellStart"/>
      <w:r>
        <w:rPr>
          <w:rFonts w:ascii="Times New Roman" w:eastAsia="Times New Roman" w:hAnsi="Times New Roman" w:cs="Times New Roman"/>
          <w:color w:val="000000"/>
          <w:sz w:val="28"/>
          <w:szCs w:val="28"/>
          <w:lang w:eastAsia="ru-RU"/>
        </w:rPr>
        <w:t>Арсановна</w:t>
      </w:r>
      <w:proofErr w:type="spellEnd"/>
    </w:p>
    <w:p w:rsidR="0000447A" w:rsidRPr="00C410E0" w:rsidRDefault="0000447A" w:rsidP="009D5979">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C410E0">
        <w:rPr>
          <w:rFonts w:ascii="Times New Roman" w:eastAsia="Times New Roman" w:hAnsi="Times New Roman" w:cs="Times New Roman"/>
          <w:color w:val="000000"/>
          <w:sz w:val="28"/>
          <w:szCs w:val="28"/>
          <w:lang w:eastAsia="ru-RU"/>
        </w:rPr>
        <w:t>учителя географии  МБОУ</w:t>
      </w:r>
      <w:r>
        <w:rPr>
          <w:rFonts w:ascii="Times New Roman" w:eastAsia="Times New Roman" w:hAnsi="Times New Roman" w:cs="Times New Roman"/>
          <w:color w:val="000000"/>
          <w:sz w:val="28"/>
          <w:szCs w:val="28"/>
          <w:lang w:eastAsia="ru-RU"/>
        </w:rPr>
        <w:t xml:space="preserve"> СОШ №2</w:t>
      </w:r>
    </w:p>
    <w:p w:rsidR="0000447A" w:rsidRPr="00C410E0" w:rsidRDefault="0000447A" w:rsidP="0000447A">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810F4C" w:rsidRDefault="00810F4C" w:rsidP="00810F4C">
      <w:pPr>
        <w:shd w:val="clear" w:color="auto" w:fill="FFFFFF"/>
        <w:spacing w:after="150" w:line="240" w:lineRule="auto"/>
        <w:ind w:firstLine="708"/>
        <w:jc w:val="right"/>
        <w:rPr>
          <w:rFonts w:ascii="Times New Roman" w:eastAsia="Times New Roman" w:hAnsi="Times New Roman" w:cs="Times New Roman"/>
          <w:b/>
          <w:i/>
          <w:color w:val="000000"/>
          <w:sz w:val="28"/>
          <w:szCs w:val="28"/>
          <w:lang w:eastAsia="ru-RU"/>
        </w:rPr>
      </w:pPr>
    </w:p>
    <w:p w:rsidR="00810F4C" w:rsidRPr="0000447A" w:rsidRDefault="00810F4C" w:rsidP="0092429F">
      <w:pPr>
        <w:shd w:val="clear" w:color="auto" w:fill="FFFFFF"/>
        <w:spacing w:after="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 xml:space="preserve"> «Три пути ведут к знанию: путь подражания – </w:t>
      </w:r>
    </w:p>
    <w:p w:rsidR="00810F4C" w:rsidRPr="0000447A" w:rsidRDefault="00810F4C" w:rsidP="0092429F">
      <w:pPr>
        <w:shd w:val="clear" w:color="auto" w:fill="FFFFFF"/>
        <w:spacing w:after="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 xml:space="preserve">это путь самый легкий, </w:t>
      </w:r>
    </w:p>
    <w:p w:rsidR="00810F4C" w:rsidRPr="0000447A" w:rsidRDefault="00810F4C" w:rsidP="0092429F">
      <w:pPr>
        <w:shd w:val="clear" w:color="auto" w:fill="FFFFFF"/>
        <w:spacing w:after="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путь размышления – это путь самый благородный</w:t>
      </w:r>
    </w:p>
    <w:p w:rsidR="00810F4C" w:rsidRPr="0000447A" w:rsidRDefault="00810F4C" w:rsidP="0092429F">
      <w:pPr>
        <w:shd w:val="clear" w:color="auto" w:fill="FFFFFF"/>
        <w:spacing w:after="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 xml:space="preserve"> и путь опыта – путь сам</w:t>
      </w:r>
      <w:bookmarkStart w:id="0" w:name="_GoBack"/>
      <w:bookmarkEnd w:id="0"/>
      <w:r w:rsidRPr="0000447A">
        <w:rPr>
          <w:rFonts w:ascii="Times New Roman" w:eastAsia="Times New Roman" w:hAnsi="Times New Roman" w:cs="Times New Roman"/>
          <w:b/>
          <w:i/>
          <w:color w:val="000000"/>
          <w:sz w:val="28"/>
          <w:szCs w:val="28"/>
          <w:lang w:eastAsia="ru-RU"/>
        </w:rPr>
        <w:t>ый горький».</w:t>
      </w:r>
    </w:p>
    <w:p w:rsidR="00810F4C" w:rsidRPr="0000447A" w:rsidRDefault="00810F4C" w:rsidP="0092429F">
      <w:pPr>
        <w:shd w:val="clear" w:color="auto" w:fill="FFFFFF"/>
        <w:spacing w:after="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Не следует бояться ошибок, поскольку ошибки</w:t>
      </w:r>
    </w:p>
    <w:p w:rsidR="00810F4C" w:rsidRPr="0000447A" w:rsidRDefault="00810F4C" w:rsidP="0092429F">
      <w:pPr>
        <w:shd w:val="clear" w:color="auto" w:fill="FFFFFF"/>
        <w:spacing w:after="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могут дать иногда больше преимуществ,</w:t>
      </w:r>
    </w:p>
    <w:p w:rsidR="00810F4C" w:rsidRPr="0000447A" w:rsidRDefault="00810F4C" w:rsidP="0092429F">
      <w:pPr>
        <w:shd w:val="clear" w:color="auto" w:fill="FFFFFF"/>
        <w:spacing w:after="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 xml:space="preserve"> чем гладкий путь. Главное, верить в себя,</w:t>
      </w:r>
    </w:p>
    <w:p w:rsidR="00810F4C" w:rsidRPr="0000447A" w:rsidRDefault="00810F4C" w:rsidP="0092429F">
      <w:pPr>
        <w:shd w:val="clear" w:color="auto" w:fill="FFFFFF"/>
        <w:spacing w:after="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 xml:space="preserve"> свои силы и идти в нужном направлении».</w:t>
      </w:r>
    </w:p>
    <w:p w:rsidR="00810F4C" w:rsidRPr="0000447A" w:rsidRDefault="00810F4C" w:rsidP="0092429F">
      <w:pPr>
        <w:shd w:val="clear" w:color="auto" w:fill="FFFFFF"/>
        <w:spacing w:after="150" w:line="240" w:lineRule="auto"/>
        <w:ind w:firstLine="708"/>
        <w:jc w:val="right"/>
        <w:rPr>
          <w:rFonts w:ascii="Times New Roman" w:eastAsia="Times New Roman" w:hAnsi="Times New Roman" w:cs="Times New Roman"/>
          <w:b/>
          <w:i/>
          <w:color w:val="000000"/>
          <w:sz w:val="28"/>
          <w:szCs w:val="28"/>
          <w:lang w:eastAsia="ru-RU"/>
        </w:rPr>
      </w:pPr>
      <w:r w:rsidRPr="0000447A">
        <w:rPr>
          <w:rFonts w:ascii="Times New Roman" w:eastAsia="Times New Roman" w:hAnsi="Times New Roman" w:cs="Times New Roman"/>
          <w:b/>
          <w:i/>
          <w:color w:val="000000"/>
          <w:sz w:val="28"/>
          <w:szCs w:val="28"/>
          <w:lang w:eastAsia="ru-RU"/>
        </w:rPr>
        <w:t xml:space="preserve">Конфуций. </w:t>
      </w:r>
    </w:p>
    <w:p w:rsidR="00810F4C" w:rsidRPr="0000447A" w:rsidRDefault="00810F4C" w:rsidP="00C410E0">
      <w:pPr>
        <w:shd w:val="clear" w:color="auto" w:fill="FFFFFF"/>
        <w:spacing w:after="150" w:line="240" w:lineRule="auto"/>
        <w:jc w:val="right"/>
        <w:rPr>
          <w:rFonts w:ascii="Times New Roman" w:eastAsia="Times New Roman" w:hAnsi="Times New Roman" w:cs="Times New Roman"/>
          <w:color w:val="000000"/>
          <w:sz w:val="28"/>
          <w:szCs w:val="28"/>
          <w:lang w:eastAsia="ru-RU"/>
        </w:rPr>
      </w:pPr>
    </w:p>
    <w:p w:rsidR="0092429F" w:rsidRDefault="0092429F" w:rsidP="00810F4C">
      <w:pPr>
        <w:shd w:val="clear" w:color="auto" w:fill="FFFFFF"/>
        <w:spacing w:after="150" w:line="240" w:lineRule="auto"/>
        <w:ind w:firstLine="708"/>
        <w:rPr>
          <w:rFonts w:ascii="Times New Roman" w:eastAsia="Times New Roman" w:hAnsi="Times New Roman" w:cs="Times New Roman"/>
          <w:color w:val="000000"/>
          <w:sz w:val="28"/>
          <w:szCs w:val="28"/>
          <w:lang w:eastAsia="ru-RU"/>
        </w:rPr>
      </w:pPr>
    </w:p>
    <w:p w:rsidR="0092429F" w:rsidRDefault="0092429F" w:rsidP="00810F4C">
      <w:pPr>
        <w:shd w:val="clear" w:color="auto" w:fill="FFFFFF"/>
        <w:spacing w:after="150" w:line="240" w:lineRule="auto"/>
        <w:ind w:firstLine="708"/>
        <w:rPr>
          <w:rFonts w:ascii="Times New Roman" w:eastAsia="Times New Roman" w:hAnsi="Times New Roman" w:cs="Times New Roman"/>
          <w:color w:val="000000"/>
          <w:sz w:val="28"/>
          <w:szCs w:val="28"/>
          <w:lang w:eastAsia="ru-RU"/>
        </w:rPr>
      </w:pPr>
    </w:p>
    <w:p w:rsidR="0092429F" w:rsidRDefault="0092429F" w:rsidP="00810F4C">
      <w:pPr>
        <w:shd w:val="clear" w:color="auto" w:fill="FFFFFF"/>
        <w:spacing w:after="150" w:line="240" w:lineRule="auto"/>
        <w:ind w:firstLine="708"/>
        <w:rPr>
          <w:rFonts w:ascii="Times New Roman" w:eastAsia="Times New Roman" w:hAnsi="Times New Roman" w:cs="Times New Roman"/>
          <w:color w:val="000000"/>
          <w:sz w:val="28"/>
          <w:szCs w:val="28"/>
          <w:lang w:eastAsia="ru-RU"/>
        </w:rPr>
      </w:pPr>
    </w:p>
    <w:p w:rsidR="0092429F" w:rsidRDefault="0092429F" w:rsidP="00810F4C">
      <w:pPr>
        <w:shd w:val="clear" w:color="auto" w:fill="FFFFFF"/>
        <w:spacing w:after="150" w:line="240" w:lineRule="auto"/>
        <w:ind w:firstLine="708"/>
        <w:rPr>
          <w:rFonts w:ascii="Times New Roman" w:eastAsia="Times New Roman" w:hAnsi="Times New Roman" w:cs="Times New Roman"/>
          <w:color w:val="000000"/>
          <w:sz w:val="28"/>
          <w:szCs w:val="28"/>
          <w:lang w:eastAsia="ru-RU"/>
        </w:rPr>
      </w:pPr>
    </w:p>
    <w:p w:rsidR="00C410E0" w:rsidRPr="0000447A" w:rsidRDefault="00C410E0" w:rsidP="0092429F">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lastRenderedPageBreak/>
        <w:t>Чему должны обучать в школе? Самый очевидный ответ — знаниям. Ученик должен выучить и понять определенный набор правил языка, исторических фактов, физических законов, математических формул и так далее. Разве нет? Вроде бы все логично. Но большинство экспертов считает, что куда важнее умение решать реальные жизненные проблемы и самостоятельно работать с информацией. Ученые-педагоги в своем кругу называют это «базовыми компетенциями», «функциональной грамотностью», «творческими когнитивными задачами».</w:t>
      </w:r>
    </w:p>
    <w:p w:rsidR="00C410E0" w:rsidRPr="0000447A" w:rsidRDefault="00C410E0" w:rsidP="0092429F">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 В чем сущность понятия «функциональная грамотность»? «Функционально грамотный человек — это человек, который способен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 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компетенций: – научно объяснять явления, – оценивать и планировать научные исследования, – научно интерпретировать данные и доказательства. В географии функциональная грамотность формируется достижением, прежде всего, предметных </w:t>
      </w:r>
      <w:r w:rsidR="009D5979" w:rsidRPr="0000447A">
        <w:rPr>
          <w:rFonts w:ascii="Times New Roman" w:eastAsia="Times New Roman" w:hAnsi="Times New Roman" w:cs="Times New Roman"/>
          <w:color w:val="000000"/>
          <w:sz w:val="28"/>
          <w:szCs w:val="28"/>
          <w:lang w:eastAsia="ru-RU"/>
        </w:rPr>
        <w:t>результатов через</w:t>
      </w:r>
      <w:r w:rsidRPr="0000447A">
        <w:rPr>
          <w:rFonts w:ascii="Times New Roman" w:eastAsia="Times New Roman" w:hAnsi="Times New Roman" w:cs="Times New Roman"/>
          <w:color w:val="000000"/>
          <w:sz w:val="28"/>
          <w:szCs w:val="28"/>
          <w:lang w:eastAsia="ru-RU"/>
        </w:rPr>
        <w:t>:</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работу с текстом;</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работу с географической картой;</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работу со статистическими данными.</w:t>
      </w:r>
    </w:p>
    <w:p w:rsidR="00C410E0" w:rsidRPr="0000447A" w:rsidRDefault="00C410E0" w:rsidP="0092429F">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Именно здесь пока наблюдается больше всего проблем. Об этом можно судить, проанализировав результаты выполнения определенных заданий, нацеленных на оценку функциональной грамотности, в ОГЭ и ВПР.</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Работа с текстом</w:t>
      </w:r>
      <w:r w:rsidRPr="0000447A">
        <w:rPr>
          <w:rFonts w:ascii="Times New Roman" w:eastAsia="Times New Roman" w:hAnsi="Times New Roman" w:cs="Times New Roman"/>
          <w:color w:val="000000"/>
          <w:sz w:val="28"/>
          <w:szCs w:val="28"/>
          <w:u w:val="single"/>
          <w:lang w:eastAsia="ru-RU"/>
        </w:rPr>
        <w:t>.</w:t>
      </w:r>
      <w:r w:rsidRPr="0000447A">
        <w:rPr>
          <w:rFonts w:ascii="Times New Roman" w:eastAsia="Times New Roman" w:hAnsi="Times New Roman" w:cs="Times New Roman"/>
          <w:color w:val="000000"/>
          <w:sz w:val="28"/>
          <w:szCs w:val="28"/>
          <w:lang w:eastAsia="ru-RU"/>
        </w:rPr>
        <w:t> Одна из проблем, существующих сегодня на уроке географии, - среднестатистический ученик не хочет и не умеет читать и анализировать прочитанное. При сдаче экзаменов и ВПР учащиеся невнимательно читают задания и инструкции к ним и в связи с этим неправильно выполняют задания. А ведь почти в каждом задании по географии в самом тексте находятся «подсказки», которые помогают его выполнить. Их только надо уметь найти.</w:t>
      </w:r>
    </w:p>
    <w:p w:rsidR="00C410E0" w:rsidRPr="0000447A" w:rsidRDefault="00C410E0" w:rsidP="0092429F">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При работе с текстом на уроках географии используется множество различных приемов.  Наиболее часто используемые:</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комментированное чтение (в 5 – 6 классах), которое позволяет лучше понять и усвоить материал, выделить главное</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составление простой таблицы на основе параграфа учебника (в 5 – 6 классах)</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составление сравнительной таблицы на основе прочитанного текста с обязательным выделением в выводе черт сходства и различия географических объектов или явлений (7 – 9классы)</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нахождение географических ошибок в предложенном тексте</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lastRenderedPageBreak/>
        <w:t>- заполнение текста пропущенными словами; при этом слова можно предложить, а можно и не предлагать, что усложнит работу</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составление кроссвордов (в 5 – 7 классах)</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чтение и анализ художественного текста из произведений. В результате учащиеся должны определить природную зону, географический объект, описать погоду, объяснить суть или причину того или иного географического явления или процесса. Данный прием успешнее всего можно использовать при подготовке команды учебного заведения к участию в различных географических конкурсах.</w:t>
      </w:r>
    </w:p>
    <w:p w:rsidR="00D63A9A" w:rsidRPr="0000447A" w:rsidRDefault="00C410E0" w:rsidP="009D5979">
      <w:pPr>
        <w:shd w:val="clear" w:color="auto" w:fill="FFFFFF"/>
        <w:spacing w:after="0" w:line="240" w:lineRule="auto"/>
        <w:ind w:firstLine="708"/>
        <w:rPr>
          <w:rFonts w:ascii="Times New Roman" w:eastAsia="Times New Roman" w:hAnsi="Times New Roman" w:cs="Times New Roman"/>
          <w:color w:val="000000"/>
          <w:sz w:val="28"/>
          <w:szCs w:val="28"/>
          <w:u w:val="single"/>
          <w:lang w:eastAsia="ru-RU"/>
        </w:rPr>
      </w:pPr>
      <w:r w:rsidRPr="0000447A">
        <w:rPr>
          <w:rFonts w:ascii="Times New Roman" w:eastAsia="Times New Roman" w:hAnsi="Times New Roman" w:cs="Times New Roman"/>
          <w:b/>
          <w:bCs/>
          <w:color w:val="000000"/>
          <w:sz w:val="28"/>
          <w:szCs w:val="28"/>
          <w:u w:val="single"/>
          <w:lang w:eastAsia="ru-RU"/>
        </w:rPr>
        <w:t>Работа с географической картой</w:t>
      </w:r>
      <w:r w:rsidRPr="0000447A">
        <w:rPr>
          <w:rFonts w:ascii="Times New Roman" w:eastAsia="Times New Roman" w:hAnsi="Times New Roman" w:cs="Times New Roman"/>
          <w:color w:val="000000"/>
          <w:sz w:val="28"/>
          <w:szCs w:val="28"/>
          <w:u w:val="single"/>
          <w:lang w:eastAsia="ru-RU"/>
        </w:rPr>
        <w:t>.</w:t>
      </w:r>
    </w:p>
    <w:p w:rsidR="00C410E0" w:rsidRPr="0000447A" w:rsidRDefault="00C410E0" w:rsidP="0092429F">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В образовательном стандарте сказано, что формирование картографической грамотности – цель географического образования. В географии главный метод исследования – картографический. Задания ОГЭ и ВПР по географии требуют от школьника:</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умения читать карту,</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владеть приемом наложения карт,</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-развитого пространственного представления картографической информации.</w:t>
      </w:r>
    </w:p>
    <w:p w:rsidR="00C410E0" w:rsidRPr="0000447A" w:rsidRDefault="00C410E0" w:rsidP="0092429F">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К сожалению, чаще всего вызывают у ребят затруднения именно эти </w:t>
      </w:r>
      <w:r w:rsidR="009D5979" w:rsidRPr="0000447A">
        <w:rPr>
          <w:rFonts w:ascii="Times New Roman" w:eastAsia="Times New Roman" w:hAnsi="Times New Roman" w:cs="Times New Roman"/>
          <w:color w:val="000000"/>
          <w:sz w:val="28"/>
          <w:szCs w:val="28"/>
          <w:lang w:eastAsia="ru-RU"/>
        </w:rPr>
        <w:t>задания: Подобные</w:t>
      </w:r>
      <w:r w:rsidRPr="0000447A">
        <w:rPr>
          <w:rFonts w:ascii="Times New Roman" w:eastAsia="Times New Roman" w:hAnsi="Times New Roman" w:cs="Times New Roman"/>
          <w:color w:val="000000"/>
          <w:sz w:val="28"/>
          <w:szCs w:val="28"/>
          <w:lang w:eastAsia="ru-RU"/>
        </w:rPr>
        <w:t xml:space="preserve"> задания на применение полученных в курсе географии знаний есть и в </w:t>
      </w:r>
      <w:proofErr w:type="spellStart"/>
      <w:r w:rsidRPr="0000447A">
        <w:rPr>
          <w:rFonts w:ascii="Times New Roman" w:eastAsia="Times New Roman" w:hAnsi="Times New Roman" w:cs="Times New Roman"/>
          <w:color w:val="000000"/>
          <w:sz w:val="28"/>
          <w:szCs w:val="28"/>
          <w:lang w:eastAsia="ru-RU"/>
        </w:rPr>
        <w:t>КИМах</w:t>
      </w:r>
      <w:proofErr w:type="spellEnd"/>
      <w:r w:rsidRPr="0000447A">
        <w:rPr>
          <w:rFonts w:ascii="Times New Roman" w:eastAsia="Times New Roman" w:hAnsi="Times New Roman" w:cs="Times New Roman"/>
          <w:color w:val="000000"/>
          <w:sz w:val="28"/>
          <w:szCs w:val="28"/>
          <w:lang w:eastAsia="ru-RU"/>
        </w:rPr>
        <w:t xml:space="preserve"> </w:t>
      </w:r>
      <w:r w:rsidR="009D5979" w:rsidRPr="0000447A">
        <w:rPr>
          <w:rFonts w:ascii="Times New Roman" w:eastAsia="Times New Roman" w:hAnsi="Times New Roman" w:cs="Times New Roman"/>
          <w:color w:val="000000"/>
          <w:sz w:val="28"/>
          <w:szCs w:val="28"/>
          <w:lang w:eastAsia="ru-RU"/>
        </w:rPr>
        <w:t>ГИА (</w:t>
      </w:r>
      <w:r w:rsidRPr="0000447A">
        <w:rPr>
          <w:rFonts w:ascii="Times New Roman" w:eastAsia="Times New Roman" w:hAnsi="Times New Roman" w:cs="Times New Roman"/>
          <w:color w:val="000000"/>
          <w:sz w:val="28"/>
          <w:szCs w:val="28"/>
          <w:lang w:eastAsia="ru-RU"/>
        </w:rPr>
        <w:t>9 класс): (см. таблицу)</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В каком из городов 21 марта солнце раньше всего по московскому времени поднимется над горизонтом?</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w:t>
      </w:r>
      <w:r w:rsidR="0092429F">
        <w:rPr>
          <w:rFonts w:ascii="Times New Roman" w:eastAsia="Times New Roman" w:hAnsi="Times New Roman" w:cs="Times New Roman"/>
          <w:color w:val="000000"/>
          <w:sz w:val="28"/>
          <w:szCs w:val="28"/>
          <w:lang w:eastAsia="ru-RU"/>
        </w:rPr>
        <w:tab/>
      </w:r>
      <w:r w:rsidRPr="0000447A">
        <w:rPr>
          <w:rFonts w:ascii="Times New Roman" w:eastAsia="Times New Roman" w:hAnsi="Times New Roman" w:cs="Times New Roman"/>
          <w:color w:val="000000"/>
          <w:sz w:val="28"/>
          <w:szCs w:val="28"/>
          <w:lang w:eastAsia="ru-RU"/>
        </w:rPr>
        <w:t>Алгоритм</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1. О чем вопрос? (Где раньше начнется новый день.)</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2. Когда это происходит? (В чем особенность этого дня?) (Это день равноденствия.  На всей Земле день равен ночи.)</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3. Где раньше начинается новый день? (На востоке.)</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4. Какой из пунктов самый восточный? (Все точки находятся на одной широте и имеют разную долготу. Восточнее расположен пункт, долгота которого имеет самое большое значение – 56° в. д., т. е. пункт Г.)</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noProof/>
          <w:color w:val="000000"/>
          <w:sz w:val="28"/>
          <w:szCs w:val="28"/>
          <w:lang w:eastAsia="ru-RU"/>
        </w:rPr>
        <w:lastRenderedPageBreak/>
        <w:drawing>
          <wp:inline distT="0" distB="0" distL="0" distR="0">
            <wp:extent cx="3810000" cy="2857500"/>
            <wp:effectExtent l="0" t="0" r="0" b="0"/>
            <wp:docPr id="2" name="Рисунок 2" descr="https://fsd.multiurok.ru/html/2022/12/16/s_639b92f182117/php1FeL8V_Statya-Funkcionalnaya-gramotnost_html_5ea76ffb0d46e1b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2/12/16/s_639b92f182117/php1FeL8V_Statya-Funkcionalnaya-gramotnost_html_5ea76ffb0d46e1b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В образовательном стандарте сказано, что формирование картографической грамотности – цель географического образования. В географии главный метод исследования – картографический.</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Подобные задания на применение полученных в курсе географии знаний есть и в </w:t>
      </w:r>
      <w:proofErr w:type="spellStart"/>
      <w:r w:rsidRPr="0000447A">
        <w:rPr>
          <w:rFonts w:ascii="Times New Roman" w:eastAsia="Times New Roman" w:hAnsi="Times New Roman" w:cs="Times New Roman"/>
          <w:color w:val="000000"/>
          <w:sz w:val="28"/>
          <w:szCs w:val="28"/>
          <w:lang w:eastAsia="ru-RU"/>
        </w:rPr>
        <w:t>КИМах</w:t>
      </w:r>
      <w:proofErr w:type="spellEnd"/>
      <w:r w:rsidRPr="0000447A">
        <w:rPr>
          <w:rFonts w:ascii="Times New Roman" w:eastAsia="Times New Roman" w:hAnsi="Times New Roman" w:cs="Times New Roman"/>
          <w:color w:val="000000"/>
          <w:sz w:val="28"/>
          <w:szCs w:val="28"/>
          <w:lang w:eastAsia="ru-RU"/>
        </w:rPr>
        <w:t xml:space="preserve"> ГИА(9 класс):</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noProof/>
          <w:color w:val="000000"/>
          <w:sz w:val="28"/>
          <w:szCs w:val="28"/>
          <w:lang w:eastAsia="ru-RU"/>
        </w:rPr>
        <w:drawing>
          <wp:inline distT="0" distB="0" distL="0" distR="0">
            <wp:extent cx="3810000" cy="2962275"/>
            <wp:effectExtent l="0" t="0" r="0" b="9525"/>
            <wp:docPr id="1" name="Рисунок 1" descr="https://fsd.multiurok.ru/html/2022/12/16/s_639b92f182117/php1FeL8V_Statya-Funkcionalnaya-gramotnost_html_71f5398f7c09b7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2/12/16/s_639b92f182117/php1FeL8V_Statya-Funkcionalnaya-gramotnost_html_71f5398f7c09b75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0" cy="2962275"/>
                    </a:xfrm>
                    <a:prstGeom prst="rect">
                      <a:avLst/>
                    </a:prstGeom>
                    <a:noFill/>
                    <a:ln>
                      <a:noFill/>
                    </a:ln>
                  </pic:spPr>
                </pic:pic>
              </a:graphicData>
            </a:graphic>
          </wp:inline>
        </w:drawing>
      </w:r>
    </w:p>
    <w:p w:rsidR="00C410E0" w:rsidRPr="0000447A" w:rsidRDefault="00C410E0" w:rsidP="00D63A9A">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Фермер выбирает участок для закладки нового фруктового сада. Ему нужен участок, на котором весной рано сходит снег, а летом почва лучше всего прогревается солнцем. Он также должен иметь расположение, удобное для вывоза собранного урожая на консервный завод. Определите, какой из участков, обозначенных на карте цифрами 1, 2 или 3, больше всего отвечает указанным требованиям. Для обоснования Вашего ответа приведите два довода. Внимание работе с картой следует уделять на каждом уроке.</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Наиболее результативными можно считать следующие приемы работы:</w:t>
      </w:r>
    </w:p>
    <w:p w:rsidR="00C410E0" w:rsidRPr="0000447A" w:rsidRDefault="00C410E0" w:rsidP="009D5979">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i/>
          <w:iCs/>
          <w:color w:val="000000"/>
          <w:sz w:val="28"/>
          <w:szCs w:val="28"/>
          <w:lang w:eastAsia="ru-RU"/>
        </w:rPr>
        <w:lastRenderedPageBreak/>
        <w:t>1.«Стороны горизонта» </w:t>
      </w:r>
      <w:r w:rsidRPr="0000447A">
        <w:rPr>
          <w:rFonts w:ascii="Times New Roman" w:eastAsia="Times New Roman" w:hAnsi="Times New Roman" w:cs="Times New Roman"/>
          <w:b/>
          <w:bCs/>
          <w:color w:val="000000"/>
          <w:sz w:val="28"/>
          <w:szCs w:val="28"/>
          <w:lang w:eastAsia="ru-RU"/>
        </w:rPr>
        <w:t>-</w:t>
      </w:r>
      <w:r w:rsidRPr="0000447A">
        <w:rPr>
          <w:rFonts w:ascii="Times New Roman" w:eastAsia="Times New Roman" w:hAnsi="Times New Roman" w:cs="Times New Roman"/>
          <w:color w:val="000000"/>
          <w:sz w:val="28"/>
          <w:szCs w:val="28"/>
          <w:lang w:eastAsia="ru-RU"/>
        </w:rPr>
        <w:t> помогает формировать пространственное представления и лучше запомнить карту. Например:</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укажите материки западного и восточного полушарий;</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расположи горы мира с севера на юг: Тибет, Кавказ, Анды, Кордильеры, Альпы, Тянь-Шань.</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-_расположи горы мира  с севера на юг: Гималаи, Кавказ, Анды, Атлас, Альпы, Тянь-Шань, Капские, Скандинавские</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-расположи реки России с востока на запад: Обь, Иртыш, Енисей, Амур, Волга, Лена, Колыма.</w:t>
      </w:r>
    </w:p>
    <w:p w:rsidR="00C410E0" w:rsidRPr="0000447A" w:rsidRDefault="0000447A" w:rsidP="009D5979">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
          <w:iCs/>
          <w:color w:val="000000"/>
          <w:sz w:val="28"/>
          <w:szCs w:val="28"/>
          <w:lang w:eastAsia="ru-RU"/>
        </w:rPr>
        <w:t>2</w:t>
      </w:r>
      <w:r w:rsidR="00C410E0" w:rsidRPr="0000447A">
        <w:rPr>
          <w:rFonts w:ascii="Times New Roman" w:eastAsia="Times New Roman" w:hAnsi="Times New Roman" w:cs="Times New Roman"/>
          <w:b/>
          <w:bCs/>
          <w:i/>
          <w:iCs/>
          <w:color w:val="000000"/>
          <w:sz w:val="28"/>
          <w:szCs w:val="28"/>
          <w:lang w:eastAsia="ru-RU"/>
        </w:rPr>
        <w:t>. «Немая карта»</w:t>
      </w:r>
      <w:r w:rsidR="00C410E0" w:rsidRPr="0000447A">
        <w:rPr>
          <w:rFonts w:ascii="Times New Roman" w:eastAsia="Times New Roman" w:hAnsi="Times New Roman" w:cs="Times New Roman"/>
          <w:color w:val="000000"/>
          <w:sz w:val="28"/>
          <w:szCs w:val="28"/>
          <w:lang w:eastAsia="ru-RU"/>
        </w:rPr>
        <w:t> – учащимся раздаются пустые контурные карты, на которых они должны:</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отметить на карте цифрами соответствующие географические объекты (учитель указывает на доске цифру – географический объект)</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написать на листочках названия географических объектов, которые указаны цифрами на выданной контурной карте.</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Данные задания выполняются без использования атласов.</w:t>
      </w:r>
    </w:p>
    <w:p w:rsidR="00C410E0" w:rsidRPr="0000447A" w:rsidRDefault="0000447A" w:rsidP="009D5979">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
          <w:iCs/>
          <w:color w:val="000000"/>
          <w:sz w:val="28"/>
          <w:szCs w:val="28"/>
          <w:lang w:eastAsia="ru-RU"/>
        </w:rPr>
        <w:t>3</w:t>
      </w:r>
      <w:r w:rsidR="00C410E0" w:rsidRPr="0000447A">
        <w:rPr>
          <w:rFonts w:ascii="Times New Roman" w:eastAsia="Times New Roman" w:hAnsi="Times New Roman" w:cs="Times New Roman"/>
          <w:b/>
          <w:bCs/>
          <w:i/>
          <w:iCs/>
          <w:color w:val="000000"/>
          <w:sz w:val="28"/>
          <w:szCs w:val="28"/>
          <w:lang w:eastAsia="ru-RU"/>
        </w:rPr>
        <w:t>.«Узнай объект по описанию»</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Даю краткие характеристики географическим объектам, а дети их определяют. </w:t>
      </w:r>
      <w:r w:rsidRPr="0000447A">
        <w:rPr>
          <w:rFonts w:ascii="Times New Roman" w:eastAsia="Times New Roman" w:hAnsi="Times New Roman" w:cs="Times New Roman"/>
          <w:i/>
          <w:iCs/>
          <w:color w:val="000000"/>
          <w:sz w:val="28"/>
          <w:szCs w:val="28"/>
          <w:lang w:eastAsia="ru-RU"/>
        </w:rPr>
        <w:t>Например:</w:t>
      </w:r>
    </w:p>
    <w:p w:rsidR="00C410E0" w:rsidRPr="0000447A" w:rsidRDefault="00C410E0" w:rsidP="009D5979">
      <w:pPr>
        <w:numPr>
          <w:ilvl w:val="0"/>
          <w:numId w:val="1"/>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Часть света, расположенная только в северном полушарии и пересекаемая нулевым меридианом. (Европа)</w:t>
      </w:r>
    </w:p>
    <w:p w:rsidR="00C410E0" w:rsidRPr="0000447A" w:rsidRDefault="00C410E0" w:rsidP="009D5979">
      <w:pPr>
        <w:numPr>
          <w:ilvl w:val="0"/>
          <w:numId w:val="1"/>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Самый большой материк. (Евразия)</w:t>
      </w:r>
    </w:p>
    <w:p w:rsidR="00C410E0" w:rsidRPr="0000447A" w:rsidRDefault="00C410E0" w:rsidP="009D5979">
      <w:pPr>
        <w:numPr>
          <w:ilvl w:val="0"/>
          <w:numId w:val="1"/>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Материк, пересекаемый и экватором и нулевым меридианом (Африка)</w:t>
      </w:r>
    </w:p>
    <w:p w:rsidR="00C410E0" w:rsidRPr="0000447A" w:rsidRDefault="00C410E0" w:rsidP="009D5979">
      <w:pPr>
        <w:numPr>
          <w:ilvl w:val="0"/>
          <w:numId w:val="1"/>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Самый большой по площади океан. (Тихий)</w:t>
      </w:r>
    </w:p>
    <w:p w:rsidR="00C410E0" w:rsidRPr="0000447A" w:rsidRDefault="00C410E0" w:rsidP="009D5979">
      <w:pPr>
        <w:numPr>
          <w:ilvl w:val="0"/>
          <w:numId w:val="1"/>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Самый холодный материк. (Антарктида)</w:t>
      </w:r>
    </w:p>
    <w:p w:rsidR="00C410E0" w:rsidRPr="0000447A" w:rsidRDefault="00C410E0" w:rsidP="0092429F">
      <w:pPr>
        <w:shd w:val="clear" w:color="auto" w:fill="FFFFFF"/>
        <w:spacing w:after="150" w:line="240" w:lineRule="auto"/>
        <w:ind w:firstLine="360"/>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Работа со статистическим материалом</w:t>
      </w:r>
      <w:r w:rsidRPr="0000447A">
        <w:rPr>
          <w:rFonts w:ascii="Times New Roman" w:eastAsia="Times New Roman" w:hAnsi="Times New Roman" w:cs="Times New Roman"/>
          <w:color w:val="000000"/>
          <w:sz w:val="28"/>
          <w:szCs w:val="28"/>
          <w:u w:val="single"/>
          <w:lang w:eastAsia="ru-RU"/>
        </w:rPr>
        <w:t>. </w:t>
      </w:r>
      <w:r w:rsidRPr="0000447A">
        <w:rPr>
          <w:rFonts w:ascii="Times New Roman" w:eastAsia="Times New Roman" w:hAnsi="Times New Roman" w:cs="Times New Roman"/>
          <w:color w:val="000000"/>
          <w:sz w:val="28"/>
          <w:szCs w:val="28"/>
          <w:lang w:eastAsia="ru-RU"/>
        </w:rPr>
        <w:t>К статистическим материалам мы, как правило, относим графики, схемы, таблицы, диаграммы, матрицы данных. Успешное выполнение именно этих заданий формирует не только естественнонаучную, но и математическую область функциональной грамотности.</w:t>
      </w:r>
    </w:p>
    <w:p w:rsidR="00C410E0" w:rsidRPr="0000447A" w:rsidRDefault="00C410E0" w:rsidP="009D5979">
      <w:pPr>
        <w:shd w:val="clear" w:color="auto" w:fill="FFFFFF"/>
        <w:spacing w:after="0" w:line="240" w:lineRule="auto"/>
        <w:ind w:firstLine="360"/>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К таким типовым заданиям в ОГЭ и ВПР можно отнести следующие:</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определение заданного показателя по формуле, выбирая необходимые данные из таблицы,</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 работа с </w:t>
      </w:r>
      <w:proofErr w:type="spellStart"/>
      <w:r w:rsidRPr="0000447A">
        <w:rPr>
          <w:rFonts w:ascii="Times New Roman" w:eastAsia="Times New Roman" w:hAnsi="Times New Roman" w:cs="Times New Roman"/>
          <w:color w:val="000000"/>
          <w:sz w:val="28"/>
          <w:szCs w:val="28"/>
          <w:lang w:eastAsia="ru-RU"/>
        </w:rPr>
        <w:t>климатограммами</w:t>
      </w:r>
      <w:proofErr w:type="spellEnd"/>
      <w:r w:rsidRPr="0000447A">
        <w:rPr>
          <w:rFonts w:ascii="Times New Roman" w:eastAsia="Times New Roman" w:hAnsi="Times New Roman" w:cs="Times New Roman"/>
          <w:color w:val="000000"/>
          <w:sz w:val="28"/>
          <w:szCs w:val="28"/>
          <w:lang w:eastAsia="ru-RU"/>
        </w:rPr>
        <w:t>,</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выявление эмпирических зависимостей на основе данных таблицы,</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работа со статистической матрицей данных (в 10 – 11 классе углубленного уровня изучения географии.</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топографических карт.</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«Найди меня»</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Один ученик по карточке читает свое местонахождение на карте используя топографические знаки, которые он показывает остальным учащимся. Ребята должны определить его местонахождение.</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lastRenderedPageBreak/>
        <w:t>Пример.</w:t>
      </w:r>
      <w:r w:rsidRPr="0000447A">
        <w:rPr>
          <w:rFonts w:ascii="Times New Roman" w:eastAsia="Times New Roman" w:hAnsi="Times New Roman" w:cs="Times New Roman"/>
          <w:color w:val="000000"/>
          <w:sz w:val="28"/>
          <w:szCs w:val="28"/>
          <w:lang w:eastAsia="ru-RU"/>
        </w:rPr>
        <w:t>  Я нахожусь на С-З от (условный знак сельский населенный пункт) Лужки. Вокруг моего местонахождения расположены (условный знак узкие полосы леса). С трёх сторон мое местоположение окружено (условный знак автодорога). Итак, я нахожусь (условный знак церковь). Назовите населенный пункт, в котором она расположена</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политических карт.</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«Найди лишнее»</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Найти лишний географический объект и дать объяснение выбору.</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 1.</w:t>
      </w:r>
      <w:r w:rsidRPr="0000447A">
        <w:rPr>
          <w:rFonts w:ascii="Times New Roman" w:eastAsia="Times New Roman" w:hAnsi="Times New Roman" w:cs="Times New Roman"/>
          <w:color w:val="000000"/>
          <w:sz w:val="28"/>
          <w:szCs w:val="28"/>
          <w:lang w:eastAsia="ru-RU"/>
        </w:rPr>
        <w:t> Бразилия, Аргентина, Перу, Колумбия, Парагвай (Парагвай не имеет выход к морю остальные имеют морские порты).</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 2</w:t>
      </w:r>
      <w:r w:rsidRPr="0000447A">
        <w:rPr>
          <w:rFonts w:ascii="Times New Roman" w:eastAsia="Times New Roman" w:hAnsi="Times New Roman" w:cs="Times New Roman"/>
          <w:color w:val="000000"/>
          <w:sz w:val="28"/>
          <w:szCs w:val="28"/>
          <w:lang w:eastAsia="ru-RU"/>
        </w:rPr>
        <w:t>. Монголия, Сирия, Албания, Китай, Турция. (Албания, находится в Европе, остальные в Азии).</w:t>
      </w:r>
    </w:p>
    <w:p w:rsidR="00C410E0" w:rsidRPr="0000447A" w:rsidRDefault="00C410E0" w:rsidP="009D5979">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Данный прием можно использовать при изучении любых тем. Он универсален.</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контурных карт:</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 1. </w:t>
      </w:r>
      <w:r w:rsidRPr="0000447A">
        <w:rPr>
          <w:rFonts w:ascii="Times New Roman" w:eastAsia="Times New Roman" w:hAnsi="Times New Roman" w:cs="Times New Roman"/>
          <w:color w:val="000000"/>
          <w:sz w:val="28"/>
          <w:szCs w:val="28"/>
          <w:lang w:eastAsia="ru-RU"/>
        </w:rPr>
        <w:t>Перечислите все указанные цифрами географические объекты.</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 2.</w:t>
      </w:r>
      <w:r w:rsidRPr="0000447A">
        <w:rPr>
          <w:rFonts w:ascii="Times New Roman" w:eastAsia="Times New Roman" w:hAnsi="Times New Roman" w:cs="Times New Roman"/>
          <w:color w:val="000000"/>
          <w:sz w:val="28"/>
          <w:szCs w:val="28"/>
          <w:lang w:eastAsia="ru-RU"/>
        </w:rPr>
        <w:t> Географические диктанты. Во время диктанта учитель называет через определенные промежутки времени географические объекты, а учащиеся подписывают их на контурной карте.</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групповой форм работы с географическими картами:</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«Географическая почта».</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Группа учащихся получают набор карточек в конверте с изображениями различных географических объектов (гор, океанов, материков, государств). Ребятам необходимо прикрепить полученные фрагменты к  нужным адресам (горы к материкам на которых они расположены, материки и океаны к полушариям, странам и т. д.).</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Этот прием хорошо использовать в ходе соревнования. Обеим группам или парам выдается одинаковое количество карточек, только на разном фоне, чтобы легче было подвести итоги. Выполняется на время.</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«Ранжированный ряд».</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Данный прием проверяет способность групп ранжировать единичные или общие понятия.</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w:t>
      </w:r>
      <w:r w:rsidRPr="0000447A">
        <w:rPr>
          <w:rFonts w:ascii="Times New Roman" w:eastAsia="Times New Roman" w:hAnsi="Times New Roman" w:cs="Times New Roman"/>
          <w:color w:val="000000"/>
          <w:sz w:val="28"/>
          <w:szCs w:val="28"/>
          <w:lang w:eastAsia="ru-RU"/>
        </w:rPr>
        <w:t xml:space="preserve"> Выстройте данные названия гор от самых низких до самых высоких: Гималаи, Альпы, Кавказ, Анды, Уральские. Кто – </w:t>
      </w:r>
      <w:proofErr w:type="gramStart"/>
      <w:r w:rsidRPr="0000447A">
        <w:rPr>
          <w:rFonts w:ascii="Times New Roman" w:eastAsia="Times New Roman" w:hAnsi="Times New Roman" w:cs="Times New Roman"/>
          <w:color w:val="000000"/>
          <w:sz w:val="28"/>
          <w:szCs w:val="28"/>
          <w:lang w:eastAsia="ru-RU"/>
        </w:rPr>
        <w:t>то,  наоборот</w:t>
      </w:r>
      <w:proofErr w:type="gramEnd"/>
      <w:r w:rsidRPr="0000447A">
        <w:rPr>
          <w:rFonts w:ascii="Times New Roman" w:eastAsia="Times New Roman" w:hAnsi="Times New Roman" w:cs="Times New Roman"/>
          <w:color w:val="000000"/>
          <w:sz w:val="28"/>
          <w:szCs w:val="28"/>
          <w:lang w:eastAsia="ru-RU"/>
        </w:rPr>
        <w:t>, от высоких к низким.</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парной формы работы с географическими картами:</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«Гонка за лидером»</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lastRenderedPageBreak/>
        <w:t>Хорошо идет отработка знаний географической карты в этой игре.</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К карте вызываются два, примерно равных по знаниям, ученика. Учащиеся класса по очереди называют объекты географической номенклатуры, которые не должны повторяться. Отвечающие должны быстро и правильно показать их. Показавший правильно первым зарабатывает балл.</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Такая работа проводится со всем классом, требует внимания всех учеников, вызывает интерес и дает результаты.</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«Согласен, не согласен»</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В паре один из учеников зачитывает список из примерно 10 высказываний, каждое из которых содержит законченную мысль. Мысль может быть как истинной, так и ложной. Второй ученик отвечает на вопросы. Затем они меняются формой работы, после выполнения задания выдается ключ с правильными ответами и проводится </w:t>
      </w:r>
      <w:proofErr w:type="spellStart"/>
      <w:r w:rsidRPr="0000447A">
        <w:rPr>
          <w:rFonts w:ascii="Times New Roman" w:eastAsia="Times New Roman" w:hAnsi="Times New Roman" w:cs="Times New Roman"/>
          <w:color w:val="000000"/>
          <w:sz w:val="28"/>
          <w:szCs w:val="28"/>
          <w:lang w:eastAsia="ru-RU"/>
        </w:rPr>
        <w:t>взаимооценка</w:t>
      </w:r>
      <w:proofErr w:type="spellEnd"/>
      <w:r w:rsidRPr="0000447A">
        <w:rPr>
          <w:rFonts w:ascii="Times New Roman" w:eastAsia="Times New Roman" w:hAnsi="Times New Roman" w:cs="Times New Roman"/>
          <w:color w:val="000000"/>
          <w:sz w:val="28"/>
          <w:szCs w:val="28"/>
          <w:lang w:eastAsia="ru-RU"/>
        </w:rPr>
        <w:t>.</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w:t>
      </w:r>
    </w:p>
    <w:tbl>
      <w:tblPr>
        <w:tblW w:w="9390" w:type="dxa"/>
        <w:shd w:val="clear" w:color="auto" w:fill="FFFFFF"/>
        <w:tblCellMar>
          <w:top w:w="15" w:type="dxa"/>
          <w:left w:w="15" w:type="dxa"/>
          <w:bottom w:w="15" w:type="dxa"/>
          <w:right w:w="15" w:type="dxa"/>
        </w:tblCellMar>
        <w:tblLook w:val="04A0" w:firstRow="1" w:lastRow="0" w:firstColumn="1" w:lastColumn="0" w:noHBand="0" w:noVBand="1"/>
      </w:tblPr>
      <w:tblGrid>
        <w:gridCol w:w="606"/>
        <w:gridCol w:w="7694"/>
        <w:gridCol w:w="1090"/>
      </w:tblGrid>
      <w:tr w:rsidR="00C410E0" w:rsidRPr="0000447A" w:rsidTr="0000447A">
        <w:tc>
          <w:tcPr>
            <w:tcW w:w="606"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1</w:t>
            </w:r>
          </w:p>
        </w:tc>
        <w:tc>
          <w:tcPr>
            <w:tcW w:w="7694"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Большая часть Южной Америки располагается в Южном полушарии</w:t>
            </w:r>
          </w:p>
        </w:tc>
        <w:tc>
          <w:tcPr>
            <w:tcW w:w="1090"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p>
        </w:tc>
      </w:tr>
      <w:tr w:rsidR="00C410E0" w:rsidRPr="0000447A" w:rsidTr="0000447A">
        <w:tc>
          <w:tcPr>
            <w:tcW w:w="606"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2</w:t>
            </w:r>
          </w:p>
        </w:tc>
        <w:tc>
          <w:tcPr>
            <w:tcW w:w="7694"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Пролив Магеллана находится южнее, чем пролив Дрейка</w:t>
            </w:r>
          </w:p>
        </w:tc>
        <w:tc>
          <w:tcPr>
            <w:tcW w:w="1090"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p>
        </w:tc>
      </w:tr>
      <w:tr w:rsidR="00C410E0" w:rsidRPr="0000447A" w:rsidTr="0000447A">
        <w:tc>
          <w:tcPr>
            <w:tcW w:w="606"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3</w:t>
            </w:r>
          </w:p>
        </w:tc>
        <w:tc>
          <w:tcPr>
            <w:tcW w:w="7694"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Западная часть Южной Америки — равнинная, а на восто</w:t>
            </w:r>
            <w:r w:rsidRPr="0000447A">
              <w:rPr>
                <w:rFonts w:ascii="Times New Roman" w:eastAsia="Times New Roman" w:hAnsi="Times New Roman" w:cs="Times New Roman"/>
                <w:color w:val="000000"/>
                <w:sz w:val="28"/>
                <w:szCs w:val="28"/>
                <w:lang w:eastAsia="ru-RU"/>
              </w:rPr>
              <w:softHyphen/>
              <w:t>ке материка протянулась огромная горная цепь — Анды</w:t>
            </w:r>
          </w:p>
        </w:tc>
        <w:tc>
          <w:tcPr>
            <w:tcW w:w="1090"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p>
        </w:tc>
      </w:tr>
      <w:tr w:rsidR="00C410E0" w:rsidRPr="0000447A" w:rsidTr="0000447A">
        <w:tc>
          <w:tcPr>
            <w:tcW w:w="606"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4</w:t>
            </w:r>
          </w:p>
        </w:tc>
        <w:tc>
          <w:tcPr>
            <w:tcW w:w="7694"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Высшая точка Южной Америки — гора </w:t>
            </w:r>
            <w:proofErr w:type="spellStart"/>
            <w:r w:rsidRPr="0000447A">
              <w:rPr>
                <w:rFonts w:ascii="Times New Roman" w:eastAsia="Times New Roman" w:hAnsi="Times New Roman" w:cs="Times New Roman"/>
                <w:color w:val="000000"/>
                <w:sz w:val="28"/>
                <w:szCs w:val="28"/>
                <w:lang w:eastAsia="ru-RU"/>
              </w:rPr>
              <w:t>Аконкагуа</w:t>
            </w:r>
            <w:proofErr w:type="spellEnd"/>
            <w:r w:rsidRPr="0000447A">
              <w:rPr>
                <w:rFonts w:ascii="Times New Roman" w:eastAsia="Times New Roman" w:hAnsi="Times New Roman" w:cs="Times New Roman"/>
                <w:color w:val="000000"/>
                <w:sz w:val="28"/>
                <w:szCs w:val="28"/>
                <w:lang w:eastAsia="ru-RU"/>
              </w:rPr>
              <w:t xml:space="preserve"> — на несколько метров выше 7 км</w:t>
            </w:r>
          </w:p>
        </w:tc>
        <w:tc>
          <w:tcPr>
            <w:tcW w:w="1090"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p>
        </w:tc>
      </w:tr>
      <w:tr w:rsidR="00C410E0" w:rsidRPr="0000447A" w:rsidTr="0000447A">
        <w:tc>
          <w:tcPr>
            <w:tcW w:w="606"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5</w:t>
            </w:r>
          </w:p>
        </w:tc>
        <w:tc>
          <w:tcPr>
            <w:tcW w:w="7694"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Название «Анды» в переводе с языка инков означает «се</w:t>
            </w:r>
            <w:r w:rsidRPr="0000447A">
              <w:rPr>
                <w:rFonts w:ascii="Times New Roman" w:eastAsia="Times New Roman" w:hAnsi="Times New Roman" w:cs="Times New Roman"/>
                <w:color w:val="000000"/>
                <w:sz w:val="28"/>
                <w:szCs w:val="28"/>
                <w:lang w:eastAsia="ru-RU"/>
              </w:rPr>
              <w:softHyphen/>
              <w:t>ребро»</w:t>
            </w:r>
          </w:p>
        </w:tc>
        <w:tc>
          <w:tcPr>
            <w:tcW w:w="1090" w:type="dxa"/>
            <w:shd w:val="clear" w:color="auto" w:fill="FFFFFF"/>
            <w:tcMar>
              <w:top w:w="0" w:type="dxa"/>
              <w:left w:w="0" w:type="dxa"/>
              <w:bottom w:w="0" w:type="dxa"/>
              <w:right w:w="0" w:type="dxa"/>
            </w:tcMar>
            <w:hideMark/>
          </w:tcPr>
          <w:p w:rsidR="00C410E0" w:rsidRPr="0000447A" w:rsidRDefault="00C410E0" w:rsidP="009D5979">
            <w:pPr>
              <w:spacing w:after="0" w:line="240" w:lineRule="auto"/>
              <w:rPr>
                <w:rFonts w:ascii="Times New Roman" w:eastAsia="Times New Roman" w:hAnsi="Times New Roman" w:cs="Times New Roman"/>
                <w:color w:val="000000"/>
                <w:sz w:val="28"/>
                <w:szCs w:val="28"/>
                <w:lang w:eastAsia="ru-RU"/>
              </w:rPr>
            </w:pPr>
          </w:p>
        </w:tc>
      </w:tr>
      <w:tr w:rsidR="00C410E0" w:rsidRPr="0000447A" w:rsidTr="0000447A">
        <w:tc>
          <w:tcPr>
            <w:tcW w:w="606" w:type="dxa"/>
            <w:shd w:val="clear" w:color="auto" w:fill="FFFFFF"/>
            <w:tcMar>
              <w:top w:w="0" w:type="dxa"/>
              <w:left w:w="0" w:type="dxa"/>
              <w:bottom w:w="0" w:type="dxa"/>
              <w:right w:w="0" w:type="dxa"/>
            </w:tcMar>
            <w:hideMark/>
          </w:tcPr>
          <w:p w:rsidR="00C410E0" w:rsidRPr="0000447A" w:rsidRDefault="00C410E0" w:rsidP="00C410E0">
            <w:pPr>
              <w:spacing w:after="150" w:line="240" w:lineRule="auto"/>
              <w:rPr>
                <w:rFonts w:ascii="Times New Roman" w:eastAsia="Times New Roman" w:hAnsi="Times New Roman" w:cs="Times New Roman"/>
                <w:color w:val="000000"/>
                <w:sz w:val="28"/>
                <w:szCs w:val="28"/>
                <w:lang w:eastAsia="ru-RU"/>
              </w:rPr>
            </w:pPr>
          </w:p>
        </w:tc>
        <w:tc>
          <w:tcPr>
            <w:tcW w:w="7694" w:type="dxa"/>
            <w:shd w:val="clear" w:color="auto" w:fill="FFFFFF"/>
            <w:tcMar>
              <w:top w:w="0" w:type="dxa"/>
              <w:left w:w="0" w:type="dxa"/>
              <w:bottom w:w="0" w:type="dxa"/>
              <w:right w:w="0" w:type="dxa"/>
            </w:tcMar>
            <w:hideMark/>
          </w:tcPr>
          <w:p w:rsidR="00C410E0" w:rsidRPr="0000447A" w:rsidRDefault="00C410E0" w:rsidP="00C410E0">
            <w:pPr>
              <w:spacing w:after="150" w:line="240" w:lineRule="auto"/>
              <w:rPr>
                <w:rFonts w:ascii="Times New Roman" w:eastAsia="Times New Roman" w:hAnsi="Times New Roman" w:cs="Times New Roman"/>
                <w:color w:val="000000"/>
                <w:sz w:val="28"/>
                <w:szCs w:val="28"/>
                <w:lang w:eastAsia="ru-RU"/>
              </w:rPr>
            </w:pPr>
          </w:p>
        </w:tc>
        <w:tc>
          <w:tcPr>
            <w:tcW w:w="1090" w:type="dxa"/>
            <w:shd w:val="clear" w:color="auto" w:fill="FFFFFF"/>
            <w:tcMar>
              <w:top w:w="0" w:type="dxa"/>
              <w:left w:w="0" w:type="dxa"/>
              <w:bottom w:w="0" w:type="dxa"/>
              <w:right w:w="0" w:type="dxa"/>
            </w:tcMar>
            <w:hideMark/>
          </w:tcPr>
          <w:p w:rsidR="00C410E0" w:rsidRPr="0000447A" w:rsidRDefault="00C410E0" w:rsidP="00C410E0">
            <w:pPr>
              <w:spacing w:after="150" w:line="240" w:lineRule="auto"/>
              <w:rPr>
                <w:rFonts w:ascii="Times New Roman" w:eastAsia="Times New Roman" w:hAnsi="Times New Roman" w:cs="Times New Roman"/>
                <w:color w:val="000000"/>
                <w:sz w:val="28"/>
                <w:szCs w:val="28"/>
                <w:lang w:eastAsia="ru-RU"/>
              </w:rPr>
            </w:pPr>
          </w:p>
        </w:tc>
      </w:tr>
    </w:tbl>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индивидуальной формы работы с географическими картами</w:t>
      </w:r>
      <w:r w:rsidRPr="0000447A">
        <w:rPr>
          <w:rFonts w:ascii="Times New Roman" w:eastAsia="Times New Roman" w:hAnsi="Times New Roman" w:cs="Times New Roman"/>
          <w:color w:val="000000"/>
          <w:sz w:val="28"/>
          <w:szCs w:val="28"/>
          <w:u w:val="single"/>
          <w:lang w:eastAsia="ru-RU"/>
        </w:rPr>
        <w:t>:</w:t>
      </w:r>
    </w:p>
    <w:p w:rsidR="00C410E0" w:rsidRPr="0000447A" w:rsidRDefault="00C410E0" w:rsidP="009D5979">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Найти на политической карте мира 10 государств, которые начинаются на букву И. Определить их столицы и выписать в тетрадь в порядке от самого короткого названия до самого длинного.</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Иран - столица Тегеран,</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Ирак - столица Багдад,</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Индия - столица Дели,</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Италия - столица Рим,</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Израиль - столица Тель-Авив,</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Испания - столица Мадрид,</w:t>
      </w:r>
    </w:p>
    <w:p w:rsidR="00C410E0" w:rsidRPr="0000447A" w:rsidRDefault="00C410E0" w:rsidP="009D5979">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Ученики с интересом работают с политической картой.</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Географический диктант с « ошибками»</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Например, текст диктанта в 7 классе по теме «Евразия».</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«Наш корабль снялся с якоря на рейде порта Мурманск. Мы отправились в путь по водам (Белого моря). В трюмах находился груз для жителей (полуострова Сахалин). Обогнув с севера (остров Таймыр), корабль вышел на просторы (Баренцева моря). Вскоре на горизонте показались острова (Северная Земля), миновав которые мы продолжили свой путь на </w:t>
      </w:r>
      <w:r w:rsidRPr="0000447A">
        <w:rPr>
          <w:rFonts w:ascii="Times New Roman" w:eastAsia="Times New Roman" w:hAnsi="Times New Roman" w:cs="Times New Roman"/>
          <w:color w:val="000000"/>
          <w:sz w:val="28"/>
          <w:szCs w:val="28"/>
          <w:lang w:eastAsia="ru-RU"/>
        </w:rPr>
        <w:lastRenderedPageBreak/>
        <w:t>восток по водам (Карского моря). Через некоторое время прошли у берегов (полуострова Врангеля) и по водам Чукотского моря подошли к (Татарскому) проливу. Дальше наш путь шел на (северо-запад) по водам Берингова моря к берегам (острова) Камчатка. Попутное холодное течение (Куросио) помогало нашему кораблю. Обогнув Камчатку пройдя по водам (Японского моря) корабль подошел к (полуострову) Сахалин и бросил якорь на рейде Южно-Сахалинска»</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Географические объекты, записанные в скобках, ошибочны. Учащиеся должны написать правильные объекты</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w:t>
      </w:r>
      <w:r w:rsidRPr="0000447A">
        <w:rPr>
          <w:rFonts w:ascii="Times New Roman" w:eastAsia="Times New Roman" w:hAnsi="Times New Roman" w:cs="Times New Roman"/>
          <w:color w:val="000000"/>
          <w:sz w:val="28"/>
          <w:szCs w:val="28"/>
          <w:lang w:eastAsia="ru-RU"/>
        </w:rPr>
        <w:t> Амазонка, Замбези, Волга, Анхель, Янцзы. (Анхель – это водопад, остальное – реки).</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фронтальной формы работы с географическими картами</w:t>
      </w:r>
      <w:r w:rsidRPr="0000447A">
        <w:rPr>
          <w:rFonts w:ascii="Times New Roman" w:eastAsia="Times New Roman" w:hAnsi="Times New Roman" w:cs="Times New Roman"/>
          <w:color w:val="000000"/>
          <w:sz w:val="28"/>
          <w:szCs w:val="28"/>
          <w:u w:val="single"/>
          <w:lang w:eastAsia="ru-RU"/>
        </w:rPr>
        <w:t>:</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«Установите соответствие».</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w:t>
      </w:r>
    </w:p>
    <w:tbl>
      <w:tblPr>
        <w:tblW w:w="9390" w:type="dxa"/>
        <w:shd w:val="clear" w:color="auto" w:fill="FFFFFF"/>
        <w:tblCellMar>
          <w:top w:w="15" w:type="dxa"/>
          <w:left w:w="15" w:type="dxa"/>
          <w:bottom w:w="15" w:type="dxa"/>
          <w:right w:w="15" w:type="dxa"/>
        </w:tblCellMar>
        <w:tblLook w:val="04A0" w:firstRow="1" w:lastRow="0" w:firstColumn="1" w:lastColumn="0" w:noHBand="0" w:noVBand="1"/>
      </w:tblPr>
      <w:tblGrid>
        <w:gridCol w:w="3271"/>
        <w:gridCol w:w="1151"/>
        <w:gridCol w:w="4968"/>
      </w:tblGrid>
      <w:tr w:rsidR="00C410E0" w:rsidRPr="0000447A" w:rsidTr="00C410E0">
        <w:tc>
          <w:tcPr>
            <w:tcW w:w="3240" w:type="dxa"/>
            <w:shd w:val="clear" w:color="auto" w:fill="FFFFFF"/>
            <w:tcMar>
              <w:top w:w="0" w:type="dxa"/>
              <w:left w:w="0" w:type="dxa"/>
              <w:bottom w:w="0" w:type="dxa"/>
              <w:right w:w="0" w:type="dxa"/>
            </w:tcMar>
            <w:hideMark/>
          </w:tcPr>
          <w:p w:rsidR="00C410E0" w:rsidRPr="0000447A" w:rsidRDefault="00C410E0" w:rsidP="0092429F">
            <w:pPr>
              <w:numPr>
                <w:ilvl w:val="0"/>
                <w:numId w:val="2"/>
              </w:num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Миссисипи</w:t>
            </w:r>
          </w:p>
          <w:p w:rsidR="00C410E0" w:rsidRPr="0000447A" w:rsidRDefault="00C410E0" w:rsidP="0092429F">
            <w:pPr>
              <w:numPr>
                <w:ilvl w:val="0"/>
                <w:numId w:val="2"/>
              </w:num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Миссури</w:t>
            </w:r>
          </w:p>
          <w:p w:rsidR="00C410E0" w:rsidRPr="0000447A" w:rsidRDefault="00C410E0" w:rsidP="0092429F">
            <w:pPr>
              <w:numPr>
                <w:ilvl w:val="0"/>
                <w:numId w:val="2"/>
              </w:num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Св. Лаврентия</w:t>
            </w:r>
          </w:p>
          <w:p w:rsidR="00C410E0" w:rsidRPr="0000447A" w:rsidRDefault="00C410E0" w:rsidP="0092429F">
            <w:pPr>
              <w:numPr>
                <w:ilvl w:val="0"/>
                <w:numId w:val="2"/>
              </w:num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Ниагара</w:t>
            </w:r>
          </w:p>
          <w:p w:rsidR="00C410E0" w:rsidRPr="0000447A" w:rsidRDefault="00C410E0" w:rsidP="0092429F">
            <w:pPr>
              <w:numPr>
                <w:ilvl w:val="0"/>
                <w:numId w:val="2"/>
              </w:num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Колорадо</w:t>
            </w:r>
          </w:p>
        </w:tc>
        <w:tc>
          <w:tcPr>
            <w:tcW w:w="1140" w:type="dxa"/>
            <w:shd w:val="clear" w:color="auto" w:fill="FFFFFF"/>
            <w:tcMar>
              <w:top w:w="0" w:type="dxa"/>
              <w:left w:w="0" w:type="dxa"/>
              <w:bottom w:w="0" w:type="dxa"/>
              <w:right w:w="0" w:type="dxa"/>
            </w:tcMar>
            <w:hideMark/>
          </w:tcPr>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p>
        </w:tc>
        <w:tc>
          <w:tcPr>
            <w:tcW w:w="4920" w:type="dxa"/>
            <w:shd w:val="clear" w:color="auto" w:fill="FFFFFF"/>
            <w:tcMar>
              <w:top w:w="0" w:type="dxa"/>
              <w:left w:w="0" w:type="dxa"/>
              <w:bottom w:w="0" w:type="dxa"/>
              <w:right w:w="0" w:type="dxa"/>
            </w:tcMar>
            <w:hideMark/>
          </w:tcPr>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а) образует Большой Каньон</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б) собирает воду Великих озер и впадает в Атлантический океан</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в) на языке индейцев “грохочущая вода”</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г) на языке индейцев “илистая река”</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д) наиболее длинная в Северной Америке</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е) образует обширную дельту</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ж) соединяет озера Эри и Онтарио</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з) впадает в Калифорнийский залив</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и) впадает в Мексиканский залив</w:t>
            </w:r>
          </w:p>
          <w:p w:rsidR="00C410E0" w:rsidRPr="0000447A" w:rsidRDefault="00C410E0" w:rsidP="0092429F">
            <w:pPr>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к) по длине превосходит ту, в которую впадает</w:t>
            </w:r>
          </w:p>
        </w:tc>
      </w:tr>
    </w:tbl>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проектных заданий при работе с географическими картами.</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Пример1.</w:t>
      </w:r>
      <w:r w:rsidRPr="0000447A">
        <w:rPr>
          <w:rFonts w:ascii="Times New Roman" w:eastAsia="Times New Roman" w:hAnsi="Times New Roman" w:cs="Times New Roman"/>
          <w:color w:val="000000"/>
          <w:sz w:val="28"/>
          <w:szCs w:val="28"/>
          <w:lang w:eastAsia="ru-RU"/>
        </w:rPr>
        <w:t> У берегов Сомали участились нападения пиратов на торговые суда. Вблизи Сомали пролегают маршруты судов, направляющихся из Персидского залива и стран Азии в Средиземноморье через Суэцкий канал, а также судов, следующих в/из порты(</w:t>
      </w:r>
      <w:proofErr w:type="spellStart"/>
      <w:r w:rsidRPr="0000447A">
        <w:rPr>
          <w:rFonts w:ascii="Times New Roman" w:eastAsia="Times New Roman" w:hAnsi="Times New Roman" w:cs="Times New Roman"/>
          <w:color w:val="000000"/>
          <w:sz w:val="28"/>
          <w:szCs w:val="28"/>
          <w:lang w:eastAsia="ru-RU"/>
        </w:rPr>
        <w:t>ов</w:t>
      </w:r>
      <w:proofErr w:type="spellEnd"/>
      <w:r w:rsidRPr="0000447A">
        <w:rPr>
          <w:rFonts w:ascii="Times New Roman" w:eastAsia="Times New Roman" w:hAnsi="Times New Roman" w:cs="Times New Roman"/>
          <w:color w:val="000000"/>
          <w:sz w:val="28"/>
          <w:szCs w:val="28"/>
          <w:lang w:eastAsia="ru-RU"/>
        </w:rPr>
        <w:t>) индийского побережья Африки. Учитывая интенсивные торговые контакты стран Азии и Европы, большой поток судов с ценными грузами представляет собой массу объектов для потенциального захвата. Предложи экономически выгодный путь перевозки грузов обоснуй маршрут, учитывая характеристики климата, океанических течений по сезонам года.</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 2</w:t>
      </w:r>
      <w:r w:rsidRPr="0000447A">
        <w:rPr>
          <w:rFonts w:ascii="Times New Roman" w:eastAsia="Times New Roman" w:hAnsi="Times New Roman" w:cs="Times New Roman"/>
          <w:color w:val="000000"/>
          <w:sz w:val="28"/>
          <w:szCs w:val="28"/>
          <w:lang w:eastAsia="ru-RU"/>
        </w:rPr>
        <w:t xml:space="preserve"> Работа с использованием фрагмента топографической карты. Крупная фирма приобрела земельный участок. Она предлагает вложить </w:t>
      </w:r>
      <w:r w:rsidRPr="0000447A">
        <w:rPr>
          <w:rFonts w:ascii="Times New Roman" w:eastAsia="Times New Roman" w:hAnsi="Times New Roman" w:cs="Times New Roman"/>
          <w:color w:val="000000"/>
          <w:sz w:val="28"/>
          <w:szCs w:val="28"/>
          <w:lang w:eastAsia="ru-RU"/>
        </w:rPr>
        <w:lastRenderedPageBreak/>
        <w:t>средства или в сельскохозяйственное производство, или в строительство жилого поселка, или создание зоны отдыха со спортивным комплексом. Ваша задача- выбрать вариант освоения земельного участка, план которого вы видите. Предложите и обоснуйте свой вариант освоения.</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логических  заданий при работе с географическими картами.</w:t>
      </w:r>
    </w:p>
    <w:p w:rsidR="00C410E0" w:rsidRPr="0000447A" w:rsidRDefault="00C410E0" w:rsidP="00C410E0">
      <w:pPr>
        <w:shd w:val="clear" w:color="auto" w:fill="FFFFFF"/>
        <w:spacing w:after="15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«Раздели слова на группы»</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Задание дается в виде списка, необходимо разделить на группы, причем,  количество групп не указывается, их может быть несколько, чем больше групп выделяется, тем ценнее ответ.</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Бразилия, Боливия, Кордильеры, Амазонка, Сенегал, Нигер, </w:t>
      </w:r>
      <w:proofErr w:type="spellStart"/>
      <w:r w:rsidRPr="0000447A">
        <w:rPr>
          <w:rFonts w:ascii="Times New Roman" w:eastAsia="Times New Roman" w:hAnsi="Times New Roman" w:cs="Times New Roman"/>
          <w:color w:val="000000"/>
          <w:sz w:val="28"/>
          <w:szCs w:val="28"/>
          <w:lang w:eastAsia="ru-RU"/>
        </w:rPr>
        <w:t>Игуасу</w:t>
      </w:r>
      <w:proofErr w:type="spellEnd"/>
      <w:r w:rsidRPr="0000447A">
        <w:rPr>
          <w:rFonts w:ascii="Times New Roman" w:eastAsia="Times New Roman" w:hAnsi="Times New Roman" w:cs="Times New Roman"/>
          <w:color w:val="000000"/>
          <w:sz w:val="28"/>
          <w:szCs w:val="28"/>
          <w:lang w:eastAsia="ru-RU"/>
        </w:rPr>
        <w:t xml:space="preserve"> Миссисипи, Енисей, Гималаи, Народная, Монблан, Обь, Румыния, Италия, Чад, Сомали, Конго, Вьетнам, Флорида, Анды, Нил, Эквадор, Финляндия, Атакама, Великобритания, Гекла, Эльбрус, Кавказ, Дунай, Рейн, Телецкое, Боденское, Альпы, Израиль, Сахара, Каракумы.</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u w:val="single"/>
          <w:lang w:eastAsia="ru-RU"/>
        </w:rPr>
        <w:t>Использование номенклатурных  заданий при работе с географическими картами.</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w:t>
      </w:r>
      <w:r w:rsidRPr="0000447A">
        <w:rPr>
          <w:rFonts w:ascii="Times New Roman" w:eastAsia="Times New Roman" w:hAnsi="Times New Roman" w:cs="Times New Roman"/>
          <w:color w:val="000000"/>
          <w:sz w:val="28"/>
          <w:szCs w:val="28"/>
          <w:lang w:eastAsia="ru-RU"/>
        </w:rPr>
        <w:t> У карты два ученика. Один называет объект, второй показывает.</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 </w:t>
      </w:r>
      <w:r w:rsidRPr="0000447A">
        <w:rPr>
          <w:rFonts w:ascii="Times New Roman" w:eastAsia="Times New Roman" w:hAnsi="Times New Roman" w:cs="Times New Roman"/>
          <w:color w:val="000000"/>
          <w:sz w:val="28"/>
          <w:szCs w:val="28"/>
          <w:lang w:eastAsia="ru-RU"/>
        </w:rPr>
        <w:t xml:space="preserve">Перечислите </w:t>
      </w:r>
      <w:r w:rsidR="0092429F" w:rsidRPr="0000447A">
        <w:rPr>
          <w:rFonts w:ascii="Times New Roman" w:eastAsia="Times New Roman" w:hAnsi="Times New Roman" w:cs="Times New Roman"/>
          <w:color w:val="000000"/>
          <w:sz w:val="28"/>
          <w:szCs w:val="28"/>
          <w:lang w:eastAsia="ru-RU"/>
        </w:rPr>
        <w:t>все географические объекты,</w:t>
      </w:r>
      <w:r w:rsidRPr="0000447A">
        <w:rPr>
          <w:rFonts w:ascii="Times New Roman" w:eastAsia="Times New Roman" w:hAnsi="Times New Roman" w:cs="Times New Roman"/>
          <w:color w:val="000000"/>
          <w:sz w:val="28"/>
          <w:szCs w:val="28"/>
          <w:lang w:eastAsia="ru-RU"/>
        </w:rPr>
        <w:t xml:space="preserve"> пересекаемые по меридиану 100</w:t>
      </w:r>
      <w:r w:rsidRPr="0000447A">
        <w:rPr>
          <w:rFonts w:ascii="Times New Roman" w:eastAsia="Times New Roman" w:hAnsi="Times New Roman" w:cs="Times New Roman"/>
          <w:color w:val="000000"/>
          <w:sz w:val="28"/>
          <w:szCs w:val="28"/>
          <w:vertAlign w:val="superscript"/>
          <w:lang w:eastAsia="ru-RU"/>
        </w:rPr>
        <w:t>о </w:t>
      </w:r>
      <w:proofErr w:type="spellStart"/>
      <w:r w:rsidRPr="0000447A">
        <w:rPr>
          <w:rFonts w:ascii="Times New Roman" w:eastAsia="Times New Roman" w:hAnsi="Times New Roman" w:cs="Times New Roman"/>
          <w:color w:val="000000"/>
          <w:sz w:val="28"/>
          <w:szCs w:val="28"/>
          <w:lang w:eastAsia="ru-RU"/>
        </w:rPr>
        <w:t>з.д</w:t>
      </w:r>
      <w:proofErr w:type="spellEnd"/>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i/>
          <w:iCs/>
          <w:color w:val="000000"/>
          <w:sz w:val="28"/>
          <w:szCs w:val="28"/>
          <w:lang w:eastAsia="ru-RU"/>
        </w:rPr>
        <w:t>Пример. </w:t>
      </w:r>
      <w:r w:rsidRPr="0000447A">
        <w:rPr>
          <w:rFonts w:ascii="Times New Roman" w:eastAsia="Times New Roman" w:hAnsi="Times New Roman" w:cs="Times New Roman"/>
          <w:color w:val="000000"/>
          <w:sz w:val="28"/>
          <w:szCs w:val="28"/>
          <w:lang w:eastAsia="ru-RU"/>
        </w:rPr>
        <w:t>У карты работают два ученика. Один называет объекты, другой закрепляет сигнальные кружки красного цвета на местонахождении объекта. Сидящие за партами учащиеся очень хорошо видят правильность показа объекта на карте и соответственно оценивают ответ</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Пример.</w:t>
      </w:r>
    </w:p>
    <w:p w:rsidR="00C410E0"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Закрепление сигнальных кружков красного цвета на местоположении объектов.</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b/>
          <w:bCs/>
          <w:color w:val="000000"/>
          <w:sz w:val="28"/>
          <w:szCs w:val="28"/>
          <w:lang w:eastAsia="ru-RU"/>
        </w:rPr>
        <w:t>Объекты:</w:t>
      </w:r>
    </w:p>
    <w:p w:rsidR="00E95769" w:rsidRDefault="00E95769" w:rsidP="0092429F">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sectPr w:rsidR="00E95769" w:rsidSect="0092429F">
          <w:pgSz w:w="11906" w:h="16838"/>
          <w:pgMar w:top="1134" w:right="850" w:bottom="1276" w:left="1701" w:header="708" w:footer="708" w:gutter="0"/>
          <w:cols w:space="708"/>
          <w:docGrid w:linePitch="360"/>
        </w:sectPr>
      </w:pPr>
    </w:p>
    <w:p w:rsidR="00C410E0" w:rsidRPr="0000447A" w:rsidRDefault="00C410E0" w:rsidP="0092429F">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оз. Маракайбо.</w:t>
      </w:r>
    </w:p>
    <w:p w:rsidR="00C410E0" w:rsidRPr="0000447A" w:rsidRDefault="00C410E0" w:rsidP="0092429F">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proofErr w:type="spellStart"/>
      <w:r w:rsidRPr="0000447A">
        <w:rPr>
          <w:rFonts w:ascii="Times New Roman" w:eastAsia="Times New Roman" w:hAnsi="Times New Roman" w:cs="Times New Roman"/>
          <w:color w:val="000000"/>
          <w:sz w:val="28"/>
          <w:szCs w:val="28"/>
          <w:lang w:eastAsia="ru-RU"/>
        </w:rPr>
        <w:t>Гвианское</w:t>
      </w:r>
      <w:proofErr w:type="spellEnd"/>
      <w:r w:rsidRPr="0000447A">
        <w:rPr>
          <w:rFonts w:ascii="Times New Roman" w:eastAsia="Times New Roman" w:hAnsi="Times New Roman" w:cs="Times New Roman"/>
          <w:color w:val="000000"/>
          <w:sz w:val="28"/>
          <w:szCs w:val="28"/>
          <w:lang w:eastAsia="ru-RU"/>
        </w:rPr>
        <w:t xml:space="preserve"> плоскогорье.</w:t>
      </w:r>
    </w:p>
    <w:p w:rsidR="00C410E0" w:rsidRPr="0000447A" w:rsidRDefault="00C410E0" w:rsidP="0092429F">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о. Огненная Земля.</w:t>
      </w:r>
    </w:p>
    <w:p w:rsidR="00C410E0" w:rsidRPr="0000447A" w:rsidRDefault="00C410E0" w:rsidP="0092429F">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Карибское море.</w:t>
      </w:r>
    </w:p>
    <w:p w:rsidR="00C410E0" w:rsidRPr="0000447A" w:rsidRDefault="00C410E0" w:rsidP="0092429F">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Магелланов пролив.</w:t>
      </w:r>
    </w:p>
    <w:p w:rsidR="00E95769" w:rsidRDefault="00E95769" w:rsidP="0092429F">
      <w:pPr>
        <w:shd w:val="clear" w:color="auto" w:fill="FFFFFF"/>
        <w:spacing w:after="0" w:line="240" w:lineRule="auto"/>
        <w:rPr>
          <w:rFonts w:ascii="Times New Roman" w:eastAsia="Times New Roman" w:hAnsi="Times New Roman" w:cs="Times New Roman"/>
          <w:color w:val="000000"/>
          <w:sz w:val="28"/>
          <w:szCs w:val="28"/>
          <w:lang w:eastAsia="ru-RU"/>
        </w:rPr>
        <w:sectPr w:rsidR="00E95769" w:rsidSect="0092429F">
          <w:type w:val="continuous"/>
          <w:pgSz w:w="11906" w:h="16838"/>
          <w:pgMar w:top="1134" w:right="850" w:bottom="1134" w:left="1701" w:header="708" w:footer="708" w:gutter="0"/>
          <w:cols w:num="2" w:space="708"/>
          <w:docGrid w:linePitch="360"/>
        </w:sectPr>
      </w:pPr>
    </w:p>
    <w:p w:rsidR="00C410E0" w:rsidRPr="0000447A" w:rsidRDefault="00C410E0" w:rsidP="0092429F">
      <w:pPr>
        <w:shd w:val="clear" w:color="auto" w:fill="FFFFFF"/>
        <w:spacing w:after="0" w:line="240" w:lineRule="auto"/>
        <w:ind w:firstLine="360"/>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Ассоциативные задания – объединить географические объекты и объяснить причину объединения. Например:</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Буэнос-Айрес – Бухара – оба начинаются на букву «Б»</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Буэнос-Айрес – Будапешт – являются столицами государств</w:t>
      </w:r>
    </w:p>
    <w:p w:rsidR="00C410E0" w:rsidRPr="0000447A" w:rsidRDefault="00C410E0" w:rsidP="0092429F">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Ассоциативные загадки – дается ассоциативное описание географического объекта (на что или кого похожи очертания этого объекта), а ученик должен назвать сам объект. Например:</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lastRenderedPageBreak/>
        <w:t>- акула – Сахалин</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нос носорога – полуостров Сомали (Африка)</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лежащий тигр – Скандинавский полуостров</w:t>
      </w:r>
    </w:p>
    <w:p w:rsidR="00C410E0" w:rsidRPr="0000447A" w:rsidRDefault="00C410E0" w:rsidP="0092429F">
      <w:pPr>
        <w:shd w:val="clear" w:color="auto" w:fill="FFFFFF"/>
        <w:spacing w:after="0" w:line="240" w:lineRule="auto"/>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 сапожок – Апеннинский </w:t>
      </w:r>
      <w:r w:rsidR="0092429F" w:rsidRPr="0000447A">
        <w:rPr>
          <w:rFonts w:ascii="Times New Roman" w:eastAsia="Times New Roman" w:hAnsi="Times New Roman" w:cs="Times New Roman"/>
          <w:color w:val="000000"/>
          <w:sz w:val="28"/>
          <w:szCs w:val="28"/>
          <w:lang w:eastAsia="ru-RU"/>
        </w:rPr>
        <w:t>полуостров.</w:t>
      </w:r>
    </w:p>
    <w:p w:rsidR="00C410E0" w:rsidRPr="0000447A" w:rsidRDefault="00C410E0" w:rsidP="0092429F">
      <w:pPr>
        <w:shd w:val="clear" w:color="auto" w:fill="FFFFFF"/>
        <w:spacing w:after="150" w:line="240" w:lineRule="auto"/>
        <w:ind w:firstLine="360"/>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Данные задания, как правило, используются уже в более старших класса – 7 – 11 классы.</w:t>
      </w:r>
    </w:p>
    <w:p w:rsidR="00C410E0" w:rsidRPr="0000447A" w:rsidRDefault="00C410E0" w:rsidP="00810F4C">
      <w:pPr>
        <w:shd w:val="clear" w:color="auto" w:fill="FFFFFF"/>
        <w:spacing w:after="150" w:line="240" w:lineRule="auto"/>
        <w:ind w:firstLine="360"/>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Каждый учитель стремится к формированию познавательного интереса, который способствует познанию, расширению знаний по предмету. У каждого ребенка есть способности и таланты.</w:t>
      </w:r>
    </w:p>
    <w:p w:rsidR="00C410E0" w:rsidRPr="0000447A" w:rsidRDefault="00C410E0" w:rsidP="0092429F">
      <w:pPr>
        <w:shd w:val="clear" w:color="auto" w:fill="FFFFFF"/>
        <w:spacing w:after="150" w:line="240" w:lineRule="auto"/>
        <w:ind w:firstLine="360"/>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Наша задача - руководить деятельностью детей, чтобы они могли проявлять свои дарования, способствовать развитию творческих способностей, максимально вовлечь учащихся в процесс познания окружающего мира, способствовать формированию познавательного интереса к предмету. Если в процессе обучения школьников будет использована система, позволяющая развивать творческий потенциал ребёнка, то повысится качество образования выпускников и будет воспитана общественно - активная творческая личность, способная приумножить общественную культуру.</w:t>
      </w:r>
    </w:p>
    <w:p w:rsidR="00810F4C" w:rsidRPr="0000447A" w:rsidRDefault="00C410E0" w:rsidP="0092429F">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00447A">
        <w:rPr>
          <w:rFonts w:ascii="Times New Roman" w:eastAsia="Times New Roman" w:hAnsi="Times New Roman" w:cs="Times New Roman"/>
          <w:color w:val="000000"/>
          <w:sz w:val="28"/>
          <w:szCs w:val="28"/>
          <w:lang w:eastAsia="ru-RU"/>
        </w:rPr>
        <w:t xml:space="preserve">Таким образом, уроки географии предоставляют прекрасную возможность создавать модель географически образованного человека, обладающего критическим мышлением, зрелой гражданской позицией и экологическим мировоззрением. </w:t>
      </w:r>
    </w:p>
    <w:p w:rsidR="00B5001F" w:rsidRDefault="009D5979"/>
    <w:p w:rsidR="00C410E0" w:rsidRDefault="00C410E0"/>
    <w:p w:rsidR="0092429F" w:rsidRDefault="0092429F"/>
    <w:p w:rsidR="0092429F" w:rsidRDefault="0092429F"/>
    <w:p w:rsidR="0092429F" w:rsidRDefault="0092429F"/>
    <w:p w:rsidR="0092429F" w:rsidRDefault="0092429F"/>
    <w:p w:rsidR="0092429F" w:rsidRDefault="0092429F"/>
    <w:p w:rsidR="0092429F" w:rsidRDefault="0092429F"/>
    <w:p w:rsidR="0092429F" w:rsidRDefault="0092429F"/>
    <w:p w:rsidR="0092429F" w:rsidRDefault="0092429F"/>
    <w:p w:rsidR="0092429F" w:rsidRDefault="0092429F"/>
    <w:p w:rsidR="0092429F" w:rsidRDefault="0092429F"/>
    <w:p w:rsidR="0092429F" w:rsidRDefault="0092429F"/>
    <w:p w:rsidR="0092429F" w:rsidRDefault="0092429F"/>
    <w:p w:rsidR="0092429F" w:rsidRDefault="0092429F"/>
    <w:p w:rsidR="00810F4C" w:rsidRPr="0092429F" w:rsidRDefault="0000447A" w:rsidP="0092429F">
      <w:pPr>
        <w:spacing w:line="240" w:lineRule="auto"/>
        <w:jc w:val="center"/>
        <w:rPr>
          <w:rFonts w:ascii="Times New Roman" w:hAnsi="Times New Roman" w:cs="Times New Roman"/>
          <w:b/>
          <w:bCs/>
          <w:sz w:val="24"/>
          <w:szCs w:val="24"/>
        </w:rPr>
      </w:pPr>
      <w:r w:rsidRPr="0092429F">
        <w:rPr>
          <w:rFonts w:ascii="Times New Roman" w:hAnsi="Times New Roman" w:cs="Times New Roman"/>
          <w:b/>
          <w:bCs/>
          <w:sz w:val="24"/>
          <w:szCs w:val="24"/>
        </w:rPr>
        <w:lastRenderedPageBreak/>
        <w:t>Литература</w:t>
      </w:r>
    </w:p>
    <w:p w:rsidR="00810F4C" w:rsidRPr="0092429F" w:rsidRDefault="006678DB" w:rsidP="00E95769">
      <w:pPr>
        <w:jc w:val="center"/>
        <w:rPr>
          <w:rFonts w:ascii="Times New Roman" w:hAnsi="Times New Roman" w:cs="Times New Roman"/>
          <w:sz w:val="24"/>
          <w:szCs w:val="24"/>
        </w:rPr>
      </w:pPr>
      <w:r w:rsidRPr="0092429F">
        <w:rPr>
          <w:rFonts w:ascii="Times New Roman" w:hAnsi="Times New Roman" w:cs="Times New Roman"/>
          <w:sz w:val="24"/>
          <w:szCs w:val="24"/>
        </w:rPr>
        <w:t>Ресурсы заданий по функциональной грамотности по географии</w:t>
      </w:r>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0" w:history="1">
        <w:r w:rsidR="006678DB" w:rsidRPr="0092429F">
          <w:rPr>
            <w:rStyle w:val="a5"/>
            <w:rFonts w:ascii="Times New Roman" w:hAnsi="Times New Roman" w:cs="Times New Roman"/>
            <w:sz w:val="24"/>
            <w:szCs w:val="24"/>
          </w:rPr>
          <w:t>https://fipi.ru/otkrytyy-bankzadaniy-dlya-otsenki-yestestvennonauchnoy-gramotnosti</w:t>
        </w:r>
      </w:hyperlink>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1" w:history="1">
        <w:r w:rsidR="006678DB" w:rsidRPr="0092429F">
          <w:rPr>
            <w:rStyle w:val="a5"/>
            <w:rFonts w:ascii="Times New Roman" w:hAnsi="Times New Roman" w:cs="Times New Roman"/>
            <w:sz w:val="24"/>
            <w:szCs w:val="24"/>
          </w:rPr>
          <w:t>http://skiv.instrao.ru/bank-zadaniy/</w:t>
        </w:r>
      </w:hyperlink>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2" w:history="1">
        <w:r w:rsidR="006678DB" w:rsidRPr="0092429F">
          <w:rPr>
            <w:rStyle w:val="a5"/>
            <w:rFonts w:ascii="Times New Roman" w:hAnsi="Times New Roman" w:cs="Times New Roman"/>
            <w:sz w:val="24"/>
            <w:szCs w:val="24"/>
          </w:rPr>
          <w:t>http://skiv.instrao.ru/support/demonstratsionnye-materialya/</w:t>
        </w:r>
      </w:hyperlink>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3" w:history="1">
        <w:r w:rsidR="006678DB" w:rsidRPr="0092429F">
          <w:rPr>
            <w:rStyle w:val="a5"/>
            <w:rFonts w:ascii="Times New Roman" w:hAnsi="Times New Roman" w:cs="Times New Roman"/>
            <w:sz w:val="24"/>
            <w:szCs w:val="24"/>
          </w:rPr>
          <w:t>https://fioco.ru/примеры-задач-pisa</w:t>
        </w:r>
      </w:hyperlink>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4" w:history="1">
        <w:r w:rsidR="006678DB" w:rsidRPr="0092429F">
          <w:rPr>
            <w:rStyle w:val="a5"/>
            <w:rFonts w:ascii="Times New Roman" w:hAnsi="Times New Roman" w:cs="Times New Roman"/>
            <w:sz w:val="24"/>
            <w:szCs w:val="24"/>
          </w:rPr>
          <w:t>https://100balnik.ru/wp-content/uploads/2019/03/timss2019_4-8класс.pdf</w:t>
        </w:r>
      </w:hyperlink>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5" w:history="1">
        <w:r w:rsidR="006678DB" w:rsidRPr="0092429F">
          <w:rPr>
            <w:rStyle w:val="a5"/>
            <w:rFonts w:ascii="Times New Roman" w:hAnsi="Times New Roman" w:cs="Times New Roman"/>
            <w:sz w:val="24"/>
            <w:szCs w:val="24"/>
          </w:rPr>
          <w:t>https://monitoring.spbcokoit.ru/procedure/1043/</w:t>
        </w:r>
      </w:hyperlink>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6" w:history="1">
        <w:r w:rsidR="006678DB" w:rsidRPr="0092429F">
          <w:rPr>
            <w:rStyle w:val="a5"/>
            <w:rFonts w:ascii="Times New Roman" w:hAnsi="Times New Roman" w:cs="Times New Roman"/>
            <w:sz w:val="24"/>
            <w:szCs w:val="24"/>
          </w:rPr>
          <w:t>https://resh.edu.ru/instruction</w:t>
        </w:r>
      </w:hyperlink>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7" w:history="1">
        <w:r w:rsidR="006678DB" w:rsidRPr="0092429F">
          <w:rPr>
            <w:rStyle w:val="a5"/>
            <w:rFonts w:ascii="Times New Roman" w:hAnsi="Times New Roman" w:cs="Times New Roman"/>
            <w:sz w:val="24"/>
            <w:szCs w:val="24"/>
          </w:rPr>
          <w:t>https://fioco.ru/vebinar-shkoly-ocenkapisa</w:t>
        </w:r>
      </w:hyperlink>
    </w:p>
    <w:p w:rsidR="006678DB" w:rsidRPr="0092429F" w:rsidRDefault="009D5979" w:rsidP="0092429F">
      <w:pPr>
        <w:pStyle w:val="a4"/>
        <w:numPr>
          <w:ilvl w:val="0"/>
          <w:numId w:val="5"/>
        </w:numPr>
        <w:spacing w:after="0" w:line="240" w:lineRule="auto"/>
        <w:rPr>
          <w:rFonts w:ascii="Times New Roman" w:hAnsi="Times New Roman" w:cs="Times New Roman"/>
          <w:sz w:val="24"/>
          <w:szCs w:val="24"/>
        </w:rPr>
      </w:pPr>
      <w:hyperlink r:id="rId18" w:history="1">
        <w:r w:rsidR="006678DB" w:rsidRPr="0092429F">
          <w:rPr>
            <w:rStyle w:val="a5"/>
            <w:rFonts w:ascii="Times New Roman" w:hAnsi="Times New Roman" w:cs="Times New Roman"/>
            <w:sz w:val="24"/>
            <w:szCs w:val="24"/>
          </w:rPr>
          <w:t>http://media.prosv.ru/fg/</w:t>
        </w:r>
      </w:hyperlink>
    </w:p>
    <w:p w:rsidR="006678DB" w:rsidRPr="0092429F" w:rsidRDefault="006678DB">
      <w:pPr>
        <w:rPr>
          <w:rFonts w:ascii="Times New Roman" w:hAnsi="Times New Roman" w:cs="Times New Roman"/>
          <w:sz w:val="24"/>
          <w:szCs w:val="24"/>
        </w:rPr>
      </w:pPr>
    </w:p>
    <w:p w:rsidR="006678DB" w:rsidRDefault="006678DB"/>
    <w:p w:rsidR="00810F4C" w:rsidRPr="00325953" w:rsidRDefault="00810F4C" w:rsidP="00810F4C">
      <w:pPr>
        <w:jc w:val="right"/>
        <w:rPr>
          <w:sz w:val="24"/>
        </w:rPr>
      </w:pPr>
    </w:p>
    <w:sectPr w:rsidR="00810F4C" w:rsidRPr="00325953" w:rsidSect="0092429F">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7000"/>
    <w:multiLevelType w:val="multilevel"/>
    <w:tmpl w:val="F454F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9F0571"/>
    <w:multiLevelType w:val="hybridMultilevel"/>
    <w:tmpl w:val="C06A3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073707"/>
    <w:multiLevelType w:val="multilevel"/>
    <w:tmpl w:val="8B48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0518E"/>
    <w:multiLevelType w:val="multilevel"/>
    <w:tmpl w:val="04CE9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F736912"/>
    <w:multiLevelType w:val="multilevel"/>
    <w:tmpl w:val="70247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410E0"/>
    <w:rsid w:val="0000447A"/>
    <w:rsid w:val="000F07D4"/>
    <w:rsid w:val="001E3185"/>
    <w:rsid w:val="00325953"/>
    <w:rsid w:val="006678DB"/>
    <w:rsid w:val="00810F4C"/>
    <w:rsid w:val="00870EF5"/>
    <w:rsid w:val="0092429F"/>
    <w:rsid w:val="009D5979"/>
    <w:rsid w:val="00C410E0"/>
    <w:rsid w:val="00D61AE5"/>
    <w:rsid w:val="00D63A9A"/>
    <w:rsid w:val="00E95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BDF92"/>
  <w15:docId w15:val="{B970B493-FDC2-4254-9A7A-4A0827F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4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10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678DB"/>
    <w:pPr>
      <w:ind w:left="720"/>
      <w:contextualSpacing/>
    </w:pPr>
  </w:style>
  <w:style w:type="character" w:styleId="a5">
    <w:name w:val="Hyperlink"/>
    <w:basedOn w:val="a0"/>
    <w:uiPriority w:val="99"/>
    <w:unhideWhenUsed/>
    <w:rsid w:val="006678DB"/>
    <w:rPr>
      <w:color w:val="0563C1" w:themeColor="hyperlink"/>
      <w:u w:val="single"/>
    </w:rPr>
  </w:style>
  <w:style w:type="paragraph" w:styleId="a6">
    <w:name w:val="Balloon Text"/>
    <w:basedOn w:val="a"/>
    <w:link w:val="a7"/>
    <w:uiPriority w:val="99"/>
    <w:semiHidden/>
    <w:unhideWhenUsed/>
    <w:rsid w:val="0000447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447A"/>
    <w:rPr>
      <w:rFonts w:ascii="Tahoma" w:hAnsi="Tahoma" w:cs="Tahoma"/>
      <w:sz w:val="16"/>
      <w:szCs w:val="16"/>
    </w:rPr>
  </w:style>
  <w:style w:type="character" w:customStyle="1" w:styleId="a8">
    <w:name w:val="Без интервала Знак"/>
    <w:link w:val="a9"/>
    <w:uiPriority w:val="1"/>
    <w:locked/>
    <w:rsid w:val="0000447A"/>
    <w:rPr>
      <w:rFonts w:ascii="Calibri" w:eastAsia="Calibri" w:hAnsi="Calibri" w:cs="Calibri"/>
    </w:rPr>
  </w:style>
  <w:style w:type="paragraph" w:styleId="a9">
    <w:name w:val="No Spacing"/>
    <w:link w:val="a8"/>
    <w:uiPriority w:val="1"/>
    <w:qFormat/>
    <w:rsid w:val="0000447A"/>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92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fioco.ru/&#1087;&#1088;&#1080;&#1084;&#1077;&#1088;&#1099;-&#1079;&#1072;&#1076;&#1072;&#1095;-pisa" TargetMode="External"/><Relationship Id="rId18" Type="http://schemas.openxmlformats.org/officeDocument/2006/relationships/hyperlink" Target="http://media.prosv.ru/fg/" TargetMode="External"/><Relationship Id="rId3" Type="http://schemas.openxmlformats.org/officeDocument/2006/relationships/settings" Target="settings.xml"/><Relationship Id="rId7" Type="http://schemas.openxmlformats.org/officeDocument/2006/relationships/hyperlink" Target="http://www/2-3.dagestanscool.ru" TargetMode="External"/><Relationship Id="rId12" Type="http://schemas.openxmlformats.org/officeDocument/2006/relationships/hyperlink" Target="http://skiv.instrao.ru/support/demonstratsionnye-materialya/" TargetMode="External"/><Relationship Id="rId17" Type="http://schemas.openxmlformats.org/officeDocument/2006/relationships/hyperlink" Target="https://fioco.ru/vebinar-shkoly-ocenkapisa" TargetMode="External"/><Relationship Id="rId2" Type="http://schemas.openxmlformats.org/officeDocument/2006/relationships/styles" Target="styles.xml"/><Relationship Id="rId16" Type="http://schemas.openxmlformats.org/officeDocument/2006/relationships/hyperlink" Target="https://resh.edu.ru/instruc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uigp@yandex.ru" TargetMode="External"/><Relationship Id="rId11" Type="http://schemas.openxmlformats.org/officeDocument/2006/relationships/hyperlink" Target="http://skiv.instrao.ru/bank-zadaniy/" TargetMode="External"/><Relationship Id="rId5" Type="http://schemas.openxmlformats.org/officeDocument/2006/relationships/image" Target="media/image1.png"/><Relationship Id="rId15" Type="http://schemas.openxmlformats.org/officeDocument/2006/relationships/hyperlink" Target="https://monitoring.spbcokoit.ru/procedure/1043/" TargetMode="External"/><Relationship Id="rId10" Type="http://schemas.openxmlformats.org/officeDocument/2006/relationships/hyperlink" Target="https://fipi.ru/otkrytyy-bankzadaniy-dlya-otsenki-yestestvennonauchnoy-gramotnost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100balnik.ru/wp-content/uploads/2019/03/timss2019_4-8&#1082;&#1083;&#1072;&#1089;&#108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2705</Words>
  <Characters>15421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3</cp:revision>
  <dcterms:created xsi:type="dcterms:W3CDTF">2023-09-13T15:45:00Z</dcterms:created>
  <dcterms:modified xsi:type="dcterms:W3CDTF">2023-09-18T06:43:00Z</dcterms:modified>
</cp:coreProperties>
</file>